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B2" w:rsidRPr="00D4741A" w:rsidRDefault="00F02561" w:rsidP="00DA0DB2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Guideline of</w:t>
      </w:r>
      <w:r w:rsidR="006335FC" w:rsidRPr="00D4741A">
        <w:rPr>
          <w:rFonts w:hint="eastAsia"/>
          <w:b/>
          <w:bCs/>
          <w:sz w:val="24"/>
          <w:szCs w:val="24"/>
        </w:rPr>
        <w:t xml:space="preserve"> the Workshop on Coastal Resource Management P</w:t>
      </w:r>
      <w:r w:rsidR="000D090A" w:rsidRPr="00D4741A">
        <w:rPr>
          <w:rFonts w:hint="eastAsia"/>
          <w:b/>
          <w:bCs/>
          <w:sz w:val="24"/>
          <w:szCs w:val="24"/>
        </w:rPr>
        <w:t>lan</w:t>
      </w:r>
      <w:r w:rsidR="006335FC" w:rsidRPr="00D4741A">
        <w:rPr>
          <w:rFonts w:hint="eastAsia"/>
          <w:b/>
          <w:bCs/>
          <w:sz w:val="24"/>
          <w:szCs w:val="24"/>
        </w:rPr>
        <w:t>ning</w:t>
      </w:r>
    </w:p>
    <w:p w:rsidR="00DA0DB2" w:rsidRPr="00F02561" w:rsidRDefault="00DA0DB2" w:rsidP="00DA0DB2">
      <w:pPr>
        <w:jc w:val="center"/>
        <w:rPr>
          <w:sz w:val="24"/>
          <w:szCs w:val="24"/>
        </w:rPr>
      </w:pPr>
    </w:p>
    <w:p w:rsidR="000D090A" w:rsidRDefault="000D090A" w:rsidP="000D090A">
      <w:pPr>
        <w:jc w:val="center"/>
        <w:rPr>
          <w:sz w:val="24"/>
          <w:szCs w:val="24"/>
        </w:rPr>
      </w:pPr>
      <w:r w:rsidRPr="00D4741A">
        <w:rPr>
          <w:sz w:val="24"/>
          <w:szCs w:val="24"/>
        </w:rPr>
        <w:t>Project for Pr</w:t>
      </w:r>
      <w:r w:rsidR="00E51DF5">
        <w:rPr>
          <w:sz w:val="24"/>
          <w:szCs w:val="24"/>
        </w:rPr>
        <w:t xml:space="preserve">omotion of Grace of the Seas </w:t>
      </w:r>
      <w:r w:rsidR="00E51DF5">
        <w:rPr>
          <w:rFonts w:hint="eastAsia"/>
          <w:sz w:val="24"/>
          <w:szCs w:val="24"/>
        </w:rPr>
        <w:t>in</w:t>
      </w:r>
      <w:r w:rsidRPr="00D4741A">
        <w:rPr>
          <w:sz w:val="24"/>
          <w:szCs w:val="24"/>
        </w:rPr>
        <w:t xml:space="preserve"> Coastal Villages, Phase 2</w:t>
      </w:r>
    </w:p>
    <w:p w:rsidR="00F02561" w:rsidRPr="00D4741A" w:rsidRDefault="00380C75" w:rsidP="000D09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(Drafted</w:t>
      </w:r>
      <w:r w:rsidR="00F02561">
        <w:rPr>
          <w:rFonts w:hint="eastAsia"/>
          <w:sz w:val="24"/>
          <w:szCs w:val="24"/>
        </w:rPr>
        <w:t xml:space="preserve"> on 31th January 2013)</w:t>
      </w:r>
    </w:p>
    <w:p w:rsidR="00DA0DB2" w:rsidRDefault="00DA0DB2" w:rsidP="00D11743">
      <w:pPr>
        <w:rPr>
          <w:sz w:val="24"/>
          <w:szCs w:val="24"/>
        </w:rPr>
      </w:pPr>
    </w:p>
    <w:p w:rsidR="00F02561" w:rsidRPr="00E51DF5" w:rsidRDefault="00F02561" w:rsidP="00D11743">
      <w:pPr>
        <w:rPr>
          <w:sz w:val="24"/>
          <w:szCs w:val="24"/>
        </w:rPr>
      </w:pPr>
    </w:p>
    <w:p w:rsidR="00DA0DB2" w:rsidRPr="00F02561" w:rsidRDefault="006335FC" w:rsidP="000D090A">
      <w:pPr>
        <w:pStyle w:val="af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02561">
        <w:rPr>
          <w:rFonts w:hint="eastAsia"/>
          <w:b/>
          <w:sz w:val="24"/>
          <w:szCs w:val="24"/>
        </w:rPr>
        <w:t>Purpose</w:t>
      </w:r>
      <w:r w:rsidR="00F02561" w:rsidRPr="00F02561">
        <w:rPr>
          <w:rFonts w:hint="eastAsia"/>
          <w:b/>
          <w:sz w:val="24"/>
          <w:szCs w:val="24"/>
        </w:rPr>
        <w:t xml:space="preserve"> of the Workshop</w:t>
      </w:r>
    </w:p>
    <w:p w:rsidR="00052125" w:rsidRPr="00D4741A" w:rsidRDefault="006335FC" w:rsidP="00D4741A">
      <w:pPr>
        <w:ind w:firstLineChars="150" w:firstLine="360"/>
        <w:rPr>
          <w:sz w:val="24"/>
          <w:szCs w:val="24"/>
        </w:rPr>
      </w:pPr>
      <w:r w:rsidRPr="00D4741A">
        <w:rPr>
          <w:rFonts w:hint="eastAsia"/>
          <w:sz w:val="24"/>
          <w:szCs w:val="24"/>
        </w:rPr>
        <w:t xml:space="preserve">An original plan for coastal resource management was </w:t>
      </w:r>
      <w:r w:rsidRPr="00D4741A">
        <w:rPr>
          <w:sz w:val="24"/>
          <w:szCs w:val="24"/>
        </w:rPr>
        <w:t>designated</w:t>
      </w:r>
      <w:r w:rsidRPr="00D4741A">
        <w:rPr>
          <w:rFonts w:hint="eastAsia"/>
          <w:sz w:val="24"/>
          <w:szCs w:val="24"/>
        </w:rPr>
        <w:t xml:space="preserve"> for local communities at each target project site, North-Efate, </w:t>
      </w:r>
      <w:proofErr w:type="spellStart"/>
      <w:r w:rsidRPr="00D4741A">
        <w:rPr>
          <w:rFonts w:hint="eastAsia"/>
          <w:sz w:val="24"/>
          <w:szCs w:val="24"/>
        </w:rPr>
        <w:t>Malekula</w:t>
      </w:r>
      <w:proofErr w:type="spellEnd"/>
      <w:r w:rsidRPr="00D4741A">
        <w:rPr>
          <w:rFonts w:hint="eastAsia"/>
          <w:sz w:val="24"/>
          <w:szCs w:val="24"/>
        </w:rPr>
        <w:t xml:space="preserve"> and Aneityum. However, each community </w:t>
      </w:r>
      <w:r w:rsidR="00052125" w:rsidRPr="00D4741A">
        <w:rPr>
          <w:rFonts w:hint="eastAsia"/>
          <w:sz w:val="24"/>
          <w:szCs w:val="24"/>
        </w:rPr>
        <w:t>is straggling</w:t>
      </w:r>
      <w:r w:rsidRPr="00D4741A">
        <w:rPr>
          <w:rFonts w:hint="eastAsia"/>
          <w:sz w:val="24"/>
          <w:szCs w:val="24"/>
        </w:rPr>
        <w:t xml:space="preserve"> </w:t>
      </w:r>
      <w:r w:rsidR="00052125" w:rsidRPr="00D4741A">
        <w:rPr>
          <w:rFonts w:hint="eastAsia"/>
          <w:sz w:val="24"/>
          <w:szCs w:val="24"/>
        </w:rPr>
        <w:t xml:space="preserve">on </w:t>
      </w:r>
      <w:r w:rsidR="000D090A" w:rsidRPr="00D4741A">
        <w:rPr>
          <w:rFonts w:hint="eastAsia"/>
          <w:sz w:val="24"/>
          <w:szCs w:val="24"/>
        </w:rPr>
        <w:t>p</w:t>
      </w:r>
      <w:r w:rsidR="00052125" w:rsidRPr="00D4741A">
        <w:rPr>
          <w:rFonts w:hint="eastAsia"/>
          <w:sz w:val="24"/>
          <w:szCs w:val="24"/>
        </w:rPr>
        <w:t>roblems and challenges to carry out activities on</w:t>
      </w:r>
      <w:r w:rsidR="000D090A" w:rsidRPr="00D4741A">
        <w:rPr>
          <w:rFonts w:hint="eastAsia"/>
          <w:sz w:val="24"/>
          <w:szCs w:val="24"/>
        </w:rPr>
        <w:t xml:space="preserve"> the </w:t>
      </w:r>
      <w:r w:rsidR="00052125" w:rsidRPr="00D4741A">
        <w:rPr>
          <w:sz w:val="24"/>
          <w:szCs w:val="24"/>
        </w:rPr>
        <w:t>management</w:t>
      </w:r>
      <w:r w:rsidR="00052125" w:rsidRPr="00D4741A">
        <w:rPr>
          <w:rFonts w:hint="eastAsia"/>
          <w:sz w:val="24"/>
          <w:szCs w:val="24"/>
        </w:rPr>
        <w:t xml:space="preserve"> </w:t>
      </w:r>
      <w:r w:rsidR="000D090A" w:rsidRPr="00D4741A">
        <w:rPr>
          <w:rFonts w:hint="eastAsia"/>
          <w:sz w:val="24"/>
          <w:szCs w:val="24"/>
        </w:rPr>
        <w:t xml:space="preserve">plan. In addition, </w:t>
      </w:r>
      <w:r w:rsidR="00052125" w:rsidRPr="00D4741A">
        <w:rPr>
          <w:rFonts w:hint="eastAsia"/>
          <w:sz w:val="24"/>
          <w:szCs w:val="24"/>
        </w:rPr>
        <w:t xml:space="preserve">the communities have little chance to share </w:t>
      </w:r>
      <w:r w:rsidR="000D090A" w:rsidRPr="00D4741A">
        <w:rPr>
          <w:rFonts w:hint="eastAsia"/>
          <w:sz w:val="24"/>
          <w:szCs w:val="24"/>
        </w:rPr>
        <w:t>information</w:t>
      </w:r>
      <w:r w:rsidR="00052125" w:rsidRPr="00D4741A">
        <w:rPr>
          <w:rFonts w:hint="eastAsia"/>
          <w:sz w:val="24"/>
          <w:szCs w:val="24"/>
        </w:rPr>
        <w:t xml:space="preserve"> and experience with others</w:t>
      </w:r>
      <w:r w:rsidR="000D090A" w:rsidRPr="00D4741A">
        <w:rPr>
          <w:rFonts w:hint="eastAsia"/>
          <w:sz w:val="24"/>
          <w:szCs w:val="24"/>
        </w:rPr>
        <w:t xml:space="preserve">. </w:t>
      </w:r>
      <w:r w:rsidR="000D090A" w:rsidRPr="00D4741A">
        <w:rPr>
          <w:sz w:val="24"/>
          <w:szCs w:val="24"/>
        </w:rPr>
        <w:t>T</w:t>
      </w:r>
      <w:r w:rsidR="00052125" w:rsidRPr="00D4741A">
        <w:rPr>
          <w:rFonts w:hint="eastAsia"/>
          <w:sz w:val="24"/>
          <w:szCs w:val="24"/>
        </w:rPr>
        <w:t xml:space="preserve">his workshop </w:t>
      </w:r>
      <w:r w:rsidR="00CD4F90" w:rsidRPr="00D4741A">
        <w:rPr>
          <w:rFonts w:hint="eastAsia"/>
          <w:sz w:val="24"/>
          <w:szCs w:val="24"/>
        </w:rPr>
        <w:t xml:space="preserve">will </w:t>
      </w:r>
      <w:r w:rsidR="00052125" w:rsidRPr="00D4741A">
        <w:rPr>
          <w:sz w:val="24"/>
          <w:szCs w:val="24"/>
        </w:rPr>
        <w:t>facilitate</w:t>
      </w:r>
      <w:r w:rsidR="00A93112" w:rsidRPr="00D4741A">
        <w:rPr>
          <w:rFonts w:hint="eastAsia"/>
          <w:sz w:val="24"/>
          <w:szCs w:val="24"/>
        </w:rPr>
        <w:t xml:space="preserve"> target community members</w:t>
      </w:r>
      <w:r w:rsidR="00052125" w:rsidRPr="00D4741A">
        <w:rPr>
          <w:rFonts w:hint="eastAsia"/>
          <w:sz w:val="24"/>
          <w:szCs w:val="24"/>
        </w:rPr>
        <w:t xml:space="preserve"> to review the </w:t>
      </w:r>
      <w:r w:rsidR="00052125" w:rsidRPr="00D4741A">
        <w:rPr>
          <w:sz w:val="24"/>
          <w:szCs w:val="24"/>
        </w:rPr>
        <w:t>existing</w:t>
      </w:r>
      <w:r w:rsidR="00052125" w:rsidRPr="00D4741A">
        <w:rPr>
          <w:rFonts w:hint="eastAsia"/>
          <w:sz w:val="24"/>
          <w:szCs w:val="24"/>
        </w:rPr>
        <w:t xml:space="preserve"> plan for coastal resource management and di</w:t>
      </w:r>
      <w:r w:rsidR="00A93112" w:rsidRPr="00D4741A">
        <w:rPr>
          <w:rFonts w:hint="eastAsia"/>
          <w:sz w:val="24"/>
          <w:szCs w:val="24"/>
        </w:rPr>
        <w:t xml:space="preserve">scuss practical </w:t>
      </w:r>
      <w:r w:rsidR="00052125" w:rsidRPr="00D4741A">
        <w:rPr>
          <w:rFonts w:hint="eastAsia"/>
          <w:sz w:val="24"/>
          <w:szCs w:val="24"/>
        </w:rPr>
        <w:t>measures</w:t>
      </w:r>
      <w:r w:rsidR="00A93112" w:rsidRPr="00D4741A">
        <w:rPr>
          <w:rFonts w:hint="eastAsia"/>
          <w:sz w:val="24"/>
          <w:szCs w:val="24"/>
        </w:rPr>
        <w:t xml:space="preserve"> and activities</w:t>
      </w:r>
      <w:r w:rsidR="00052125" w:rsidRPr="00D4741A">
        <w:rPr>
          <w:rFonts w:hint="eastAsia"/>
          <w:sz w:val="24"/>
          <w:szCs w:val="24"/>
        </w:rPr>
        <w:t xml:space="preserve"> for the </w:t>
      </w:r>
      <w:r w:rsidR="009F00AE">
        <w:rPr>
          <w:rFonts w:hint="eastAsia"/>
          <w:sz w:val="24"/>
          <w:szCs w:val="24"/>
        </w:rPr>
        <w:t xml:space="preserve">smooth </w:t>
      </w:r>
      <w:r w:rsidR="009F00AE">
        <w:rPr>
          <w:sz w:val="24"/>
          <w:szCs w:val="24"/>
        </w:rPr>
        <w:t>implemen</w:t>
      </w:r>
      <w:r w:rsidR="009F00AE" w:rsidRPr="00D4741A">
        <w:rPr>
          <w:sz w:val="24"/>
          <w:szCs w:val="24"/>
        </w:rPr>
        <w:t>tation</w:t>
      </w:r>
      <w:r w:rsidR="00052125" w:rsidRPr="00D4741A">
        <w:rPr>
          <w:rFonts w:hint="eastAsia"/>
          <w:sz w:val="24"/>
          <w:szCs w:val="24"/>
        </w:rPr>
        <w:t xml:space="preserve"> of the </w:t>
      </w:r>
      <w:r w:rsidR="009F00AE">
        <w:rPr>
          <w:rFonts w:hint="eastAsia"/>
          <w:sz w:val="24"/>
          <w:szCs w:val="24"/>
        </w:rPr>
        <w:t xml:space="preserve">resource </w:t>
      </w:r>
      <w:r w:rsidR="00A93112" w:rsidRPr="00D4741A">
        <w:rPr>
          <w:rFonts w:hint="eastAsia"/>
          <w:sz w:val="24"/>
          <w:szCs w:val="24"/>
        </w:rPr>
        <w:t>management plan</w:t>
      </w:r>
      <w:r w:rsidR="00052125" w:rsidRPr="00D4741A">
        <w:rPr>
          <w:rFonts w:hint="eastAsia"/>
          <w:sz w:val="24"/>
          <w:szCs w:val="24"/>
        </w:rPr>
        <w:t xml:space="preserve">. </w:t>
      </w:r>
      <w:r w:rsidR="009F00AE">
        <w:rPr>
          <w:rFonts w:hint="eastAsia"/>
          <w:sz w:val="24"/>
          <w:szCs w:val="24"/>
        </w:rPr>
        <w:t>It is expected as to</w:t>
      </w:r>
      <w:r w:rsidR="00A93112" w:rsidRPr="00D4741A">
        <w:rPr>
          <w:rFonts w:hint="eastAsia"/>
          <w:sz w:val="24"/>
          <w:szCs w:val="24"/>
        </w:rPr>
        <w:t xml:space="preserve"> contribute to promote and improve local activities for </w:t>
      </w:r>
      <w:r w:rsidR="00A93112" w:rsidRPr="00D4741A">
        <w:rPr>
          <w:sz w:val="24"/>
          <w:szCs w:val="24"/>
        </w:rPr>
        <w:t>proper</w:t>
      </w:r>
      <w:r w:rsidR="00A93112" w:rsidRPr="00D4741A">
        <w:rPr>
          <w:rFonts w:hint="eastAsia"/>
          <w:sz w:val="24"/>
          <w:szCs w:val="24"/>
        </w:rPr>
        <w:t xml:space="preserve"> </w:t>
      </w:r>
      <w:r w:rsidR="00A93112" w:rsidRPr="00D4741A">
        <w:rPr>
          <w:sz w:val="24"/>
          <w:szCs w:val="24"/>
        </w:rPr>
        <w:t>management</w:t>
      </w:r>
      <w:r w:rsidR="00A93112" w:rsidRPr="00D4741A">
        <w:rPr>
          <w:rFonts w:hint="eastAsia"/>
          <w:sz w:val="24"/>
          <w:szCs w:val="24"/>
        </w:rPr>
        <w:t xml:space="preserve"> </w:t>
      </w:r>
      <w:r w:rsidR="009F00AE">
        <w:rPr>
          <w:rFonts w:hint="eastAsia"/>
          <w:sz w:val="24"/>
          <w:szCs w:val="24"/>
        </w:rPr>
        <w:t xml:space="preserve">of coastal </w:t>
      </w:r>
      <w:r w:rsidR="00A93112" w:rsidRPr="00D4741A">
        <w:rPr>
          <w:rFonts w:hint="eastAsia"/>
          <w:sz w:val="24"/>
          <w:szCs w:val="24"/>
        </w:rPr>
        <w:t>resources on community basis.</w:t>
      </w:r>
    </w:p>
    <w:p w:rsidR="000D090A" w:rsidRPr="00D4741A" w:rsidRDefault="00A93112" w:rsidP="00D4741A">
      <w:pPr>
        <w:ind w:firstLineChars="150" w:firstLine="360"/>
        <w:rPr>
          <w:sz w:val="24"/>
          <w:szCs w:val="24"/>
        </w:rPr>
      </w:pPr>
      <w:r w:rsidRPr="00D4741A">
        <w:rPr>
          <w:rFonts w:hint="eastAsia"/>
          <w:sz w:val="24"/>
          <w:szCs w:val="24"/>
        </w:rPr>
        <w:t>Most e</w:t>
      </w:r>
      <w:r w:rsidR="000322AA" w:rsidRPr="00D4741A">
        <w:rPr>
          <w:rFonts w:hint="eastAsia"/>
          <w:sz w:val="24"/>
          <w:szCs w:val="24"/>
        </w:rPr>
        <w:t xml:space="preserve">xisting </w:t>
      </w:r>
      <w:r w:rsidRPr="00D4741A">
        <w:rPr>
          <w:rFonts w:hint="eastAsia"/>
          <w:sz w:val="24"/>
          <w:szCs w:val="24"/>
        </w:rPr>
        <w:t xml:space="preserve">resource </w:t>
      </w:r>
      <w:r w:rsidR="000322AA" w:rsidRPr="00D4741A">
        <w:rPr>
          <w:rFonts w:hint="eastAsia"/>
          <w:sz w:val="24"/>
          <w:szCs w:val="24"/>
        </w:rPr>
        <w:t>management plan</w:t>
      </w:r>
      <w:r w:rsidRPr="00D4741A">
        <w:rPr>
          <w:rFonts w:hint="eastAsia"/>
          <w:sz w:val="24"/>
          <w:szCs w:val="24"/>
        </w:rPr>
        <w:t>s</w:t>
      </w:r>
      <w:r w:rsidR="000322AA" w:rsidRPr="00D4741A">
        <w:rPr>
          <w:rFonts w:hint="eastAsia"/>
          <w:sz w:val="24"/>
          <w:szCs w:val="24"/>
        </w:rPr>
        <w:t xml:space="preserve"> </w:t>
      </w:r>
      <w:r w:rsidRPr="00D4741A">
        <w:rPr>
          <w:rFonts w:hint="eastAsia"/>
          <w:sz w:val="24"/>
          <w:szCs w:val="24"/>
        </w:rPr>
        <w:t xml:space="preserve">do not have </w:t>
      </w:r>
      <w:r w:rsidR="000322AA" w:rsidRPr="00D4741A">
        <w:rPr>
          <w:rFonts w:hint="eastAsia"/>
          <w:sz w:val="24"/>
          <w:szCs w:val="24"/>
        </w:rPr>
        <w:t>detail implementation framework</w:t>
      </w:r>
      <w:r w:rsidRPr="00D4741A">
        <w:rPr>
          <w:rFonts w:hint="eastAsia"/>
          <w:sz w:val="24"/>
          <w:szCs w:val="24"/>
        </w:rPr>
        <w:t>. The p</w:t>
      </w:r>
      <w:r w:rsidR="001F50FF" w:rsidRPr="00D4741A">
        <w:rPr>
          <w:rFonts w:hint="eastAsia"/>
          <w:sz w:val="24"/>
          <w:szCs w:val="24"/>
        </w:rPr>
        <w:t xml:space="preserve">roject will assist </w:t>
      </w:r>
      <w:r w:rsidRPr="00D4741A">
        <w:rPr>
          <w:rFonts w:hint="eastAsia"/>
          <w:sz w:val="24"/>
          <w:szCs w:val="24"/>
        </w:rPr>
        <w:t>target communi</w:t>
      </w:r>
      <w:r w:rsidR="00B30E26" w:rsidRPr="00D4741A">
        <w:rPr>
          <w:rFonts w:hint="eastAsia"/>
          <w:sz w:val="24"/>
          <w:szCs w:val="24"/>
        </w:rPr>
        <w:t xml:space="preserve">ties and Vanuatu Fisheries </w:t>
      </w:r>
      <w:r w:rsidR="00B30E26" w:rsidRPr="00D4741A">
        <w:rPr>
          <w:sz w:val="24"/>
          <w:szCs w:val="24"/>
        </w:rPr>
        <w:t>Department</w:t>
      </w:r>
      <w:r w:rsidRPr="00D4741A">
        <w:rPr>
          <w:rFonts w:hint="eastAsia"/>
          <w:sz w:val="24"/>
          <w:szCs w:val="24"/>
        </w:rPr>
        <w:t xml:space="preserve"> </w:t>
      </w:r>
      <w:r w:rsidR="00B30E26" w:rsidRPr="00D4741A">
        <w:rPr>
          <w:rFonts w:hint="eastAsia"/>
          <w:sz w:val="24"/>
          <w:szCs w:val="24"/>
        </w:rPr>
        <w:t xml:space="preserve">(VFD) </w:t>
      </w:r>
      <w:r w:rsidR="00B742BC">
        <w:rPr>
          <w:rFonts w:hint="eastAsia"/>
          <w:sz w:val="24"/>
          <w:szCs w:val="24"/>
        </w:rPr>
        <w:t>to dis</w:t>
      </w:r>
      <w:r w:rsidRPr="00D4741A">
        <w:rPr>
          <w:rFonts w:hint="eastAsia"/>
          <w:sz w:val="24"/>
          <w:szCs w:val="24"/>
        </w:rPr>
        <w:t>cuss</w:t>
      </w:r>
      <w:r w:rsidR="001F50FF" w:rsidRPr="00D4741A">
        <w:rPr>
          <w:rFonts w:hint="eastAsia"/>
          <w:sz w:val="24"/>
          <w:szCs w:val="24"/>
        </w:rPr>
        <w:t xml:space="preserve"> </w:t>
      </w:r>
      <w:r w:rsidR="001F50FF" w:rsidRPr="00D4741A">
        <w:rPr>
          <w:sz w:val="24"/>
          <w:szCs w:val="24"/>
        </w:rPr>
        <w:t>“</w:t>
      </w:r>
      <w:r w:rsidRPr="00D4741A">
        <w:rPr>
          <w:rFonts w:hint="eastAsia"/>
          <w:sz w:val="24"/>
          <w:szCs w:val="24"/>
        </w:rPr>
        <w:t>practical</w:t>
      </w:r>
      <w:r w:rsidR="00B742BC">
        <w:rPr>
          <w:rFonts w:hint="eastAsia"/>
          <w:sz w:val="24"/>
          <w:szCs w:val="24"/>
        </w:rPr>
        <w:t xml:space="preserve"> </w:t>
      </w:r>
      <w:r w:rsidR="001F50FF" w:rsidRPr="00D4741A">
        <w:rPr>
          <w:rFonts w:hint="eastAsia"/>
          <w:sz w:val="24"/>
          <w:szCs w:val="24"/>
        </w:rPr>
        <w:t>action plan</w:t>
      </w:r>
      <w:r w:rsidRPr="00D4741A">
        <w:rPr>
          <w:rFonts w:hint="eastAsia"/>
          <w:sz w:val="24"/>
          <w:szCs w:val="24"/>
        </w:rPr>
        <w:t xml:space="preserve"> in next one year</w:t>
      </w:r>
      <w:r w:rsidR="001F50FF" w:rsidRPr="00D4741A">
        <w:rPr>
          <w:sz w:val="24"/>
          <w:szCs w:val="24"/>
        </w:rPr>
        <w:t>”</w:t>
      </w:r>
      <w:r w:rsidR="001F50FF" w:rsidRPr="00D4741A">
        <w:rPr>
          <w:rFonts w:hint="eastAsia"/>
          <w:sz w:val="24"/>
          <w:szCs w:val="24"/>
        </w:rPr>
        <w:t>, wh</w:t>
      </w:r>
      <w:r w:rsidRPr="00D4741A">
        <w:rPr>
          <w:rFonts w:hint="eastAsia"/>
          <w:sz w:val="24"/>
          <w:szCs w:val="24"/>
        </w:rPr>
        <w:t>ich provides</w:t>
      </w:r>
      <w:r w:rsidR="001F50FF" w:rsidRPr="00D4741A">
        <w:rPr>
          <w:rFonts w:hint="eastAsia"/>
          <w:sz w:val="24"/>
          <w:szCs w:val="24"/>
        </w:rPr>
        <w:t xml:space="preserve"> </w:t>
      </w:r>
      <w:r w:rsidRPr="00D4741A">
        <w:rPr>
          <w:rFonts w:hint="eastAsia"/>
          <w:sz w:val="24"/>
          <w:szCs w:val="24"/>
        </w:rPr>
        <w:t>draft operation plans of necessary activities</w:t>
      </w:r>
      <w:r w:rsidR="00B742BC">
        <w:rPr>
          <w:rFonts w:hint="eastAsia"/>
          <w:sz w:val="24"/>
          <w:szCs w:val="24"/>
        </w:rPr>
        <w:t xml:space="preserve"> (activity contents</w:t>
      </w:r>
      <w:r w:rsidR="001F50FF" w:rsidRPr="00D4741A">
        <w:rPr>
          <w:rFonts w:hint="eastAsia"/>
          <w:sz w:val="24"/>
          <w:szCs w:val="24"/>
        </w:rPr>
        <w:t>, perso</w:t>
      </w:r>
      <w:r w:rsidR="00B742BC">
        <w:rPr>
          <w:rFonts w:hint="eastAsia"/>
          <w:sz w:val="24"/>
          <w:szCs w:val="24"/>
        </w:rPr>
        <w:t>n in charge, activity timing and period</w:t>
      </w:r>
      <w:r w:rsidRPr="00D4741A">
        <w:rPr>
          <w:rFonts w:hint="eastAsia"/>
          <w:sz w:val="24"/>
          <w:szCs w:val="24"/>
        </w:rPr>
        <w:t>, and</w:t>
      </w:r>
      <w:r w:rsidR="001F50FF" w:rsidRPr="00D4741A">
        <w:rPr>
          <w:rFonts w:hint="eastAsia"/>
          <w:sz w:val="24"/>
          <w:szCs w:val="24"/>
        </w:rPr>
        <w:t xml:space="preserve"> etc</w:t>
      </w:r>
      <w:r w:rsidR="00B742BC">
        <w:rPr>
          <w:rFonts w:hint="eastAsia"/>
          <w:sz w:val="24"/>
          <w:szCs w:val="24"/>
        </w:rPr>
        <w:t>.</w:t>
      </w:r>
      <w:r w:rsidR="001F50FF" w:rsidRPr="00D4741A">
        <w:rPr>
          <w:rFonts w:hint="eastAsia"/>
          <w:sz w:val="24"/>
          <w:szCs w:val="24"/>
        </w:rPr>
        <w:t>)</w:t>
      </w:r>
      <w:r w:rsidRPr="00D4741A">
        <w:rPr>
          <w:rFonts w:hint="eastAsia"/>
          <w:sz w:val="24"/>
          <w:szCs w:val="24"/>
        </w:rPr>
        <w:t xml:space="preserve"> on the basis of</w:t>
      </w:r>
      <w:r w:rsidR="001F50FF" w:rsidRPr="00D4741A">
        <w:rPr>
          <w:rFonts w:hint="eastAsia"/>
          <w:sz w:val="24"/>
          <w:szCs w:val="24"/>
        </w:rPr>
        <w:t xml:space="preserve"> the coastal resource management plan</w:t>
      </w:r>
      <w:r w:rsidRPr="00D4741A">
        <w:rPr>
          <w:rFonts w:hint="eastAsia"/>
          <w:sz w:val="24"/>
          <w:szCs w:val="24"/>
        </w:rPr>
        <w:t>s</w:t>
      </w:r>
      <w:r w:rsidR="001F50FF" w:rsidRPr="00D4741A">
        <w:rPr>
          <w:rFonts w:hint="eastAsia"/>
          <w:sz w:val="24"/>
          <w:szCs w:val="24"/>
        </w:rPr>
        <w:t xml:space="preserve">. </w:t>
      </w:r>
    </w:p>
    <w:p w:rsidR="00DA0DB2" w:rsidRPr="00D4741A" w:rsidRDefault="00DA0DB2" w:rsidP="00DA0DB2">
      <w:pPr>
        <w:rPr>
          <w:sz w:val="24"/>
          <w:szCs w:val="24"/>
        </w:rPr>
      </w:pPr>
    </w:p>
    <w:p w:rsidR="001F50FF" w:rsidRPr="00F02561" w:rsidRDefault="00AD432A" w:rsidP="001F50FF">
      <w:pPr>
        <w:pStyle w:val="af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02561">
        <w:rPr>
          <w:rFonts w:hint="eastAsia"/>
          <w:b/>
          <w:sz w:val="24"/>
          <w:szCs w:val="24"/>
        </w:rPr>
        <w:t>Outline</w:t>
      </w:r>
      <w:r w:rsidR="00F02561" w:rsidRPr="00F02561">
        <w:rPr>
          <w:rFonts w:hint="eastAsia"/>
          <w:b/>
          <w:sz w:val="24"/>
          <w:szCs w:val="24"/>
        </w:rPr>
        <w:t xml:space="preserve"> of the W</w:t>
      </w:r>
      <w:r w:rsidR="001F50FF" w:rsidRPr="00F02561">
        <w:rPr>
          <w:rFonts w:hint="eastAsia"/>
          <w:b/>
          <w:sz w:val="24"/>
          <w:szCs w:val="24"/>
        </w:rPr>
        <w:t>orkshop</w:t>
      </w:r>
    </w:p>
    <w:p w:rsidR="00B0585E" w:rsidRPr="00D4741A" w:rsidRDefault="00B30E26" w:rsidP="00D4741A">
      <w:pPr>
        <w:ind w:firstLineChars="200" w:firstLine="480"/>
        <w:rPr>
          <w:sz w:val="24"/>
          <w:szCs w:val="24"/>
        </w:rPr>
      </w:pPr>
      <w:r w:rsidRPr="00D4741A">
        <w:rPr>
          <w:rFonts w:hint="eastAsia"/>
          <w:sz w:val="24"/>
          <w:szCs w:val="24"/>
        </w:rPr>
        <w:t>At f</w:t>
      </w:r>
      <w:r w:rsidRPr="00D4741A">
        <w:rPr>
          <w:sz w:val="24"/>
          <w:szCs w:val="24"/>
        </w:rPr>
        <w:t>irst</w:t>
      </w:r>
      <w:r w:rsidRPr="00D4741A">
        <w:rPr>
          <w:rFonts w:hint="eastAsia"/>
          <w:sz w:val="24"/>
          <w:szCs w:val="24"/>
        </w:rPr>
        <w:t>, the representatives</w:t>
      </w:r>
      <w:r w:rsidR="00A93112" w:rsidRPr="00D4741A">
        <w:rPr>
          <w:rFonts w:hint="eastAsia"/>
          <w:sz w:val="24"/>
          <w:szCs w:val="24"/>
        </w:rPr>
        <w:t xml:space="preserve"> of target communities </w:t>
      </w:r>
      <w:r w:rsidR="00380C75">
        <w:rPr>
          <w:rFonts w:hint="eastAsia"/>
          <w:sz w:val="24"/>
          <w:szCs w:val="24"/>
        </w:rPr>
        <w:t>(workshop participants</w:t>
      </w:r>
      <w:r w:rsidRPr="00D4741A">
        <w:rPr>
          <w:rFonts w:hint="eastAsia"/>
          <w:sz w:val="24"/>
          <w:szCs w:val="24"/>
        </w:rPr>
        <w:t xml:space="preserve">) </w:t>
      </w:r>
      <w:r w:rsidR="00A93112" w:rsidRPr="00D4741A">
        <w:rPr>
          <w:rFonts w:hint="eastAsia"/>
          <w:sz w:val="24"/>
          <w:szCs w:val="24"/>
        </w:rPr>
        <w:t xml:space="preserve">will present current situation of </w:t>
      </w:r>
      <w:r w:rsidR="009103A9" w:rsidRPr="00D4741A">
        <w:rPr>
          <w:rFonts w:hint="eastAsia"/>
          <w:sz w:val="24"/>
          <w:szCs w:val="24"/>
        </w:rPr>
        <w:t xml:space="preserve">their </w:t>
      </w:r>
      <w:r w:rsidR="00A93112" w:rsidRPr="00D4741A">
        <w:rPr>
          <w:rFonts w:hint="eastAsia"/>
          <w:sz w:val="24"/>
          <w:szCs w:val="24"/>
        </w:rPr>
        <w:t>coastal resources and local activities for resource management</w:t>
      </w:r>
      <w:r w:rsidR="009103A9" w:rsidRPr="00D4741A">
        <w:rPr>
          <w:rFonts w:hint="eastAsia"/>
          <w:sz w:val="24"/>
          <w:szCs w:val="24"/>
        </w:rPr>
        <w:t xml:space="preserve"> to share the experien</w:t>
      </w:r>
      <w:r w:rsidRPr="00D4741A">
        <w:rPr>
          <w:rFonts w:hint="eastAsia"/>
          <w:sz w:val="24"/>
          <w:szCs w:val="24"/>
        </w:rPr>
        <w:t xml:space="preserve">ce and knowledge on respective areas with those </w:t>
      </w:r>
      <w:r w:rsidR="009103A9" w:rsidRPr="00D4741A">
        <w:rPr>
          <w:rFonts w:hint="eastAsia"/>
          <w:sz w:val="24"/>
          <w:szCs w:val="24"/>
        </w:rPr>
        <w:t xml:space="preserve">of </w:t>
      </w:r>
      <w:r w:rsidRPr="00D4741A">
        <w:rPr>
          <w:rFonts w:hint="eastAsia"/>
          <w:sz w:val="24"/>
          <w:szCs w:val="24"/>
        </w:rPr>
        <w:t>other communities</w:t>
      </w:r>
      <w:r w:rsidR="009103A9" w:rsidRPr="00D4741A">
        <w:rPr>
          <w:rFonts w:hint="eastAsia"/>
          <w:sz w:val="24"/>
          <w:szCs w:val="24"/>
        </w:rPr>
        <w:t>.</w:t>
      </w:r>
      <w:r w:rsidRPr="00D4741A">
        <w:rPr>
          <w:rFonts w:hint="eastAsia"/>
          <w:sz w:val="24"/>
          <w:szCs w:val="24"/>
        </w:rPr>
        <w:t xml:space="preserve"> The workshop p</w:t>
      </w:r>
      <w:r w:rsidR="009103A9" w:rsidRPr="00D4741A">
        <w:rPr>
          <w:rFonts w:hint="eastAsia"/>
          <w:sz w:val="24"/>
          <w:szCs w:val="24"/>
        </w:rPr>
        <w:t xml:space="preserve">articipants </w:t>
      </w:r>
      <w:r w:rsidRPr="00D4741A">
        <w:rPr>
          <w:rFonts w:hint="eastAsia"/>
          <w:sz w:val="24"/>
          <w:szCs w:val="24"/>
        </w:rPr>
        <w:t xml:space="preserve">will analyze the actual problems and proper measures on </w:t>
      </w:r>
      <w:r w:rsidR="009103A9" w:rsidRPr="00D4741A">
        <w:rPr>
          <w:rFonts w:hint="eastAsia"/>
          <w:sz w:val="24"/>
          <w:szCs w:val="24"/>
        </w:rPr>
        <w:t xml:space="preserve">coastal resource management </w:t>
      </w:r>
      <w:r w:rsidRPr="00D4741A">
        <w:rPr>
          <w:rFonts w:hint="eastAsia"/>
          <w:sz w:val="24"/>
          <w:szCs w:val="24"/>
        </w:rPr>
        <w:t>activities through</w:t>
      </w:r>
      <w:r w:rsidR="009103A9" w:rsidRPr="00D4741A">
        <w:rPr>
          <w:rFonts w:hint="eastAsia"/>
          <w:sz w:val="24"/>
          <w:szCs w:val="24"/>
        </w:rPr>
        <w:t xml:space="preserve"> </w:t>
      </w:r>
      <w:r w:rsidRPr="00D4741A">
        <w:rPr>
          <w:rFonts w:hint="eastAsia"/>
          <w:sz w:val="24"/>
          <w:szCs w:val="24"/>
        </w:rPr>
        <w:t xml:space="preserve">the PCM (project cycle management) method, </w:t>
      </w:r>
      <w:r w:rsidR="009103A9" w:rsidRPr="00D4741A">
        <w:rPr>
          <w:sz w:val="24"/>
          <w:szCs w:val="24"/>
        </w:rPr>
        <w:t>“</w:t>
      </w:r>
      <w:r w:rsidRPr="00D4741A">
        <w:rPr>
          <w:rFonts w:hint="eastAsia"/>
          <w:sz w:val="24"/>
          <w:szCs w:val="24"/>
        </w:rPr>
        <w:t>P</w:t>
      </w:r>
      <w:r w:rsidR="009103A9" w:rsidRPr="00D4741A">
        <w:rPr>
          <w:rFonts w:hint="eastAsia"/>
          <w:sz w:val="24"/>
          <w:szCs w:val="24"/>
        </w:rPr>
        <w:t xml:space="preserve">roblem </w:t>
      </w:r>
      <w:r w:rsidRPr="00D4741A">
        <w:rPr>
          <w:rFonts w:hint="eastAsia"/>
          <w:sz w:val="24"/>
          <w:szCs w:val="24"/>
        </w:rPr>
        <w:t>and Objective T</w:t>
      </w:r>
      <w:r w:rsidR="009103A9" w:rsidRPr="00D4741A">
        <w:rPr>
          <w:rFonts w:hint="eastAsia"/>
          <w:sz w:val="24"/>
          <w:szCs w:val="24"/>
        </w:rPr>
        <w:t>ree</w:t>
      </w:r>
      <w:r w:rsidRPr="00D4741A">
        <w:rPr>
          <w:rFonts w:hint="eastAsia"/>
          <w:sz w:val="24"/>
          <w:szCs w:val="24"/>
        </w:rPr>
        <w:t>s</w:t>
      </w:r>
      <w:r w:rsidR="009103A9" w:rsidRPr="00D4741A">
        <w:rPr>
          <w:sz w:val="24"/>
          <w:szCs w:val="24"/>
        </w:rPr>
        <w:t>”</w:t>
      </w:r>
      <w:r w:rsidRPr="00D4741A">
        <w:rPr>
          <w:rFonts w:hint="eastAsia"/>
          <w:sz w:val="24"/>
          <w:szCs w:val="24"/>
        </w:rPr>
        <w:t>. Based on the analysis result, the participants will formulate the draft action plan of coastal resource management on respective target sites for next one year, April 2013 to March 2014.</w:t>
      </w:r>
      <w:r w:rsidR="00B0585E" w:rsidRPr="00D4741A">
        <w:rPr>
          <w:rFonts w:hint="eastAsia"/>
          <w:sz w:val="24"/>
          <w:szCs w:val="24"/>
        </w:rPr>
        <w:t xml:space="preserve"> </w:t>
      </w:r>
      <w:r w:rsidRPr="00D4741A">
        <w:rPr>
          <w:rFonts w:hint="eastAsia"/>
          <w:sz w:val="24"/>
          <w:szCs w:val="24"/>
        </w:rPr>
        <w:t>Finally, the participants will present their draft action plan</w:t>
      </w:r>
      <w:r w:rsidR="00B0585E" w:rsidRPr="00D4741A">
        <w:rPr>
          <w:rFonts w:hint="eastAsia"/>
          <w:sz w:val="24"/>
          <w:szCs w:val="24"/>
        </w:rPr>
        <w:t xml:space="preserve"> </w:t>
      </w:r>
      <w:r w:rsidR="00C050F4" w:rsidRPr="00D4741A">
        <w:rPr>
          <w:rFonts w:hint="eastAsia"/>
          <w:sz w:val="24"/>
          <w:szCs w:val="24"/>
        </w:rPr>
        <w:t xml:space="preserve">to </w:t>
      </w:r>
      <w:r w:rsidRPr="00D4741A">
        <w:rPr>
          <w:rFonts w:hint="eastAsia"/>
          <w:sz w:val="24"/>
          <w:szCs w:val="24"/>
        </w:rPr>
        <w:t xml:space="preserve">other </w:t>
      </w:r>
      <w:r w:rsidRPr="00D4741A">
        <w:rPr>
          <w:sz w:val="24"/>
          <w:szCs w:val="24"/>
        </w:rPr>
        <w:t>stakeholders</w:t>
      </w:r>
      <w:r w:rsidR="00B0585E" w:rsidRPr="00D4741A">
        <w:rPr>
          <w:rFonts w:hint="eastAsia"/>
          <w:sz w:val="24"/>
          <w:szCs w:val="24"/>
        </w:rPr>
        <w:t xml:space="preserve"> </w:t>
      </w:r>
      <w:r w:rsidRPr="00D4741A">
        <w:rPr>
          <w:rFonts w:hint="eastAsia"/>
          <w:sz w:val="24"/>
          <w:szCs w:val="24"/>
        </w:rPr>
        <w:t>to discuss</w:t>
      </w:r>
      <w:r w:rsidR="00B0585E" w:rsidRPr="00D4741A">
        <w:rPr>
          <w:rFonts w:hint="eastAsia"/>
          <w:sz w:val="24"/>
          <w:szCs w:val="24"/>
        </w:rPr>
        <w:t xml:space="preserve"> how the coastal res</w:t>
      </w:r>
      <w:r w:rsidR="00D4741A">
        <w:rPr>
          <w:rFonts w:hint="eastAsia"/>
          <w:sz w:val="24"/>
          <w:szCs w:val="24"/>
        </w:rPr>
        <w:t>ource management activities can be performed</w:t>
      </w:r>
      <w:r w:rsidR="00B0585E" w:rsidRPr="00D4741A">
        <w:rPr>
          <w:rFonts w:hint="eastAsia"/>
          <w:sz w:val="24"/>
          <w:szCs w:val="24"/>
        </w:rPr>
        <w:t xml:space="preserve"> effectively.</w:t>
      </w:r>
    </w:p>
    <w:p w:rsidR="00B0585E" w:rsidRPr="00D4741A" w:rsidRDefault="00B0585E" w:rsidP="00B0585E">
      <w:pPr>
        <w:rPr>
          <w:sz w:val="24"/>
          <w:szCs w:val="24"/>
        </w:rPr>
      </w:pPr>
    </w:p>
    <w:p w:rsidR="00D4741A" w:rsidRPr="00F02561" w:rsidRDefault="00B0585E" w:rsidP="00B0585E">
      <w:pPr>
        <w:pStyle w:val="af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02561">
        <w:rPr>
          <w:rFonts w:hint="eastAsia"/>
          <w:b/>
          <w:sz w:val="24"/>
          <w:szCs w:val="24"/>
        </w:rPr>
        <w:t>Schedule</w:t>
      </w:r>
    </w:p>
    <w:p w:rsidR="00B0585E" w:rsidRDefault="00B0585E" w:rsidP="00D4741A">
      <w:pPr>
        <w:pStyle w:val="af"/>
        <w:ind w:leftChars="0" w:left="360"/>
        <w:rPr>
          <w:sz w:val="24"/>
          <w:szCs w:val="24"/>
        </w:rPr>
      </w:pPr>
      <w:r w:rsidRPr="00D4741A">
        <w:rPr>
          <w:rFonts w:hint="eastAsia"/>
          <w:sz w:val="24"/>
          <w:szCs w:val="24"/>
        </w:rPr>
        <w:t xml:space="preserve">18 </w:t>
      </w:r>
      <w:r w:rsidRPr="00D4741A">
        <w:rPr>
          <w:sz w:val="24"/>
          <w:szCs w:val="24"/>
        </w:rPr>
        <w:t>–</w:t>
      </w:r>
      <w:r w:rsidR="00D4741A">
        <w:rPr>
          <w:rFonts w:hint="eastAsia"/>
          <w:sz w:val="24"/>
          <w:szCs w:val="24"/>
        </w:rPr>
        <w:t xml:space="preserve"> </w:t>
      </w:r>
      <w:r w:rsidRPr="00D4741A">
        <w:rPr>
          <w:rFonts w:hint="eastAsia"/>
          <w:sz w:val="24"/>
          <w:szCs w:val="24"/>
        </w:rPr>
        <w:t>22 February 2013</w:t>
      </w:r>
      <w:r w:rsidR="00D4741A">
        <w:rPr>
          <w:rFonts w:hint="eastAsia"/>
          <w:sz w:val="24"/>
          <w:szCs w:val="24"/>
        </w:rPr>
        <w:t>, 5 days</w:t>
      </w:r>
    </w:p>
    <w:p w:rsidR="00994BFB" w:rsidRPr="00994BFB" w:rsidRDefault="00994BFB" w:rsidP="00994BFB">
      <w:pPr>
        <w:rPr>
          <w:sz w:val="24"/>
          <w:szCs w:val="24"/>
        </w:rPr>
      </w:pPr>
    </w:p>
    <w:p w:rsidR="00B0585E" w:rsidRPr="00F02561" w:rsidRDefault="00B0585E" w:rsidP="00B0585E">
      <w:pPr>
        <w:pStyle w:val="af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02561">
        <w:rPr>
          <w:rFonts w:hint="eastAsia"/>
          <w:b/>
          <w:sz w:val="24"/>
          <w:szCs w:val="24"/>
        </w:rPr>
        <w:t>Place</w:t>
      </w:r>
      <w:bookmarkStart w:id="0" w:name="_GoBack"/>
      <w:bookmarkEnd w:id="0"/>
    </w:p>
    <w:p w:rsidR="00994BFB" w:rsidRDefault="00D4741A" w:rsidP="00DE03C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Confer</w:t>
      </w:r>
      <w:r w:rsidR="00994BFB">
        <w:rPr>
          <w:rFonts w:hint="eastAsia"/>
          <w:sz w:val="24"/>
          <w:szCs w:val="24"/>
        </w:rPr>
        <w:t>ence R</w:t>
      </w:r>
      <w:r>
        <w:rPr>
          <w:rFonts w:hint="eastAsia"/>
          <w:sz w:val="24"/>
          <w:szCs w:val="24"/>
        </w:rPr>
        <w:t>oom in Vanuatu Fisheries Department</w:t>
      </w:r>
      <w:r w:rsidR="00F02561">
        <w:rPr>
          <w:rFonts w:hint="eastAsia"/>
          <w:sz w:val="24"/>
          <w:szCs w:val="24"/>
        </w:rPr>
        <w:t>, Port Vila</w:t>
      </w:r>
    </w:p>
    <w:p w:rsidR="00F02561" w:rsidRPr="00F02561" w:rsidRDefault="00F02561" w:rsidP="00F02561">
      <w:pPr>
        <w:rPr>
          <w:sz w:val="24"/>
          <w:szCs w:val="24"/>
        </w:rPr>
      </w:pPr>
    </w:p>
    <w:p w:rsidR="00AD432A" w:rsidRPr="00F02561" w:rsidRDefault="00D4741A" w:rsidP="00AD432A">
      <w:pPr>
        <w:pStyle w:val="af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F02561">
        <w:rPr>
          <w:rFonts w:hint="eastAsia"/>
          <w:b/>
          <w:sz w:val="24"/>
          <w:szCs w:val="24"/>
        </w:rPr>
        <w:lastRenderedPageBreak/>
        <w:t>P</w:t>
      </w:r>
      <w:r w:rsidR="00AD432A" w:rsidRPr="00F02561">
        <w:rPr>
          <w:rFonts w:hint="eastAsia"/>
          <w:b/>
          <w:sz w:val="24"/>
          <w:szCs w:val="24"/>
        </w:rPr>
        <w:t>articipants</w:t>
      </w:r>
    </w:p>
    <w:p w:rsidR="00994BFB" w:rsidRDefault="00994BFB" w:rsidP="00D4741A">
      <w:pPr>
        <w:pStyle w:val="af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Target Communities at Pilot Project Sites</w:t>
      </w:r>
    </w:p>
    <w:p w:rsidR="00994BFB" w:rsidRDefault="00D4741A" w:rsidP="00994BFB">
      <w:pPr>
        <w:pStyle w:val="af"/>
        <w:ind w:leftChars="0" w:left="420"/>
        <w:rPr>
          <w:sz w:val="24"/>
          <w:szCs w:val="24"/>
        </w:rPr>
      </w:pPr>
      <w:r w:rsidRPr="00D4741A">
        <w:rPr>
          <w:sz w:val="24"/>
          <w:szCs w:val="24"/>
        </w:rPr>
        <w:t>Representatives</w:t>
      </w:r>
      <w:r w:rsidRPr="00D4741A">
        <w:rPr>
          <w:rFonts w:hint="eastAsia"/>
          <w:sz w:val="24"/>
          <w:szCs w:val="24"/>
        </w:rPr>
        <w:t xml:space="preserve"> of </w:t>
      </w:r>
      <w:r w:rsidR="00994BFB">
        <w:rPr>
          <w:rFonts w:hint="eastAsia"/>
          <w:sz w:val="24"/>
          <w:szCs w:val="24"/>
        </w:rPr>
        <w:t>communities</w:t>
      </w:r>
      <w:r w:rsidRPr="00D4741A">
        <w:rPr>
          <w:rFonts w:hint="eastAsia"/>
          <w:sz w:val="24"/>
          <w:szCs w:val="24"/>
        </w:rPr>
        <w:t xml:space="preserve"> </w:t>
      </w:r>
      <w:r w:rsidR="00994BFB">
        <w:rPr>
          <w:rFonts w:hint="eastAsia"/>
          <w:sz w:val="24"/>
          <w:szCs w:val="24"/>
        </w:rPr>
        <w:t xml:space="preserve">from the pilot project sites </w:t>
      </w:r>
      <w:r w:rsidRPr="00D4741A">
        <w:rPr>
          <w:rFonts w:hint="eastAsia"/>
          <w:sz w:val="24"/>
          <w:szCs w:val="24"/>
        </w:rPr>
        <w:t xml:space="preserve">(North Efate, </w:t>
      </w:r>
      <w:proofErr w:type="spellStart"/>
      <w:r w:rsidRPr="00D4741A">
        <w:rPr>
          <w:rFonts w:hint="eastAsia"/>
          <w:sz w:val="24"/>
          <w:szCs w:val="24"/>
        </w:rPr>
        <w:t>Malekula</w:t>
      </w:r>
      <w:proofErr w:type="spellEnd"/>
      <w:r w:rsidRPr="00D4741A">
        <w:rPr>
          <w:rFonts w:hint="eastAsia"/>
          <w:sz w:val="24"/>
          <w:szCs w:val="24"/>
        </w:rPr>
        <w:t xml:space="preserve">, </w:t>
      </w:r>
      <w:proofErr w:type="gramStart"/>
      <w:r w:rsidR="00AD432A" w:rsidRPr="00D4741A">
        <w:rPr>
          <w:rFonts w:hint="eastAsia"/>
          <w:sz w:val="24"/>
          <w:szCs w:val="24"/>
        </w:rPr>
        <w:t>Aneityum</w:t>
      </w:r>
      <w:proofErr w:type="gramEnd"/>
      <w:r w:rsidR="00AD432A" w:rsidRPr="00D4741A">
        <w:rPr>
          <w:rFonts w:hint="eastAsia"/>
          <w:sz w:val="24"/>
          <w:szCs w:val="24"/>
        </w:rPr>
        <w:t>)</w:t>
      </w:r>
    </w:p>
    <w:p w:rsidR="00AD432A" w:rsidRPr="00D4741A" w:rsidRDefault="00D4741A" w:rsidP="00994BFB">
      <w:pPr>
        <w:pStyle w:val="af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994BFB">
        <w:rPr>
          <w:rFonts w:hint="eastAsia"/>
          <w:sz w:val="24"/>
          <w:szCs w:val="24"/>
        </w:rPr>
        <w:t xml:space="preserve"> people per</w:t>
      </w:r>
      <w:r w:rsidRPr="00D4741A">
        <w:rPr>
          <w:rFonts w:hint="eastAsia"/>
          <w:sz w:val="24"/>
          <w:szCs w:val="24"/>
        </w:rPr>
        <w:t xml:space="preserve"> </w:t>
      </w:r>
      <w:r w:rsidR="00C050F4" w:rsidRPr="00D4741A">
        <w:rPr>
          <w:rFonts w:hint="eastAsia"/>
          <w:sz w:val="24"/>
          <w:szCs w:val="24"/>
        </w:rPr>
        <w:t xml:space="preserve">site </w:t>
      </w:r>
      <w:r w:rsidR="00AD432A" w:rsidRPr="00D4741A">
        <w:rPr>
          <w:rFonts w:hint="eastAsia"/>
          <w:sz w:val="24"/>
          <w:szCs w:val="24"/>
        </w:rPr>
        <w:t xml:space="preserve">from </w:t>
      </w:r>
      <w:r w:rsidR="00994BFB">
        <w:rPr>
          <w:rFonts w:hint="eastAsia"/>
          <w:sz w:val="24"/>
          <w:szCs w:val="24"/>
        </w:rPr>
        <w:t>MPA C</w:t>
      </w:r>
      <w:r w:rsidR="00AD432A" w:rsidRPr="00D4741A">
        <w:rPr>
          <w:rFonts w:hint="eastAsia"/>
          <w:sz w:val="24"/>
          <w:szCs w:val="24"/>
        </w:rPr>
        <w:t>ommittee</w:t>
      </w:r>
      <w:r w:rsidR="00F30FCA">
        <w:rPr>
          <w:rFonts w:hint="eastAsia"/>
          <w:sz w:val="24"/>
          <w:szCs w:val="24"/>
        </w:rPr>
        <w:t>, FAD Management Group,</w:t>
      </w:r>
      <w:r w:rsidR="00994BFB">
        <w:rPr>
          <w:rFonts w:hint="eastAsia"/>
          <w:sz w:val="24"/>
          <w:szCs w:val="24"/>
        </w:rPr>
        <w:t xml:space="preserve"> </w:t>
      </w:r>
      <w:r w:rsidR="00F30FCA">
        <w:rPr>
          <w:rFonts w:hint="eastAsia"/>
          <w:sz w:val="24"/>
          <w:szCs w:val="24"/>
        </w:rPr>
        <w:t xml:space="preserve">and </w:t>
      </w:r>
      <w:r w:rsidR="00994BFB">
        <w:rPr>
          <w:rFonts w:hint="eastAsia"/>
          <w:sz w:val="24"/>
          <w:szCs w:val="24"/>
        </w:rPr>
        <w:t xml:space="preserve">Fishermen </w:t>
      </w:r>
      <w:r w:rsidR="00994BFB">
        <w:rPr>
          <w:sz w:val="24"/>
          <w:szCs w:val="24"/>
        </w:rPr>
        <w:t>Association</w:t>
      </w:r>
      <w:r w:rsidR="00AD432A" w:rsidRPr="00D4741A">
        <w:rPr>
          <w:rFonts w:hint="eastAsia"/>
          <w:sz w:val="24"/>
          <w:szCs w:val="24"/>
        </w:rPr>
        <w:t>.</w:t>
      </w:r>
    </w:p>
    <w:p w:rsidR="00DA0DB2" w:rsidRPr="00D4741A" w:rsidRDefault="00D4741A" w:rsidP="00D4741A">
      <w:pPr>
        <w:pStyle w:val="af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Vanuatu</w:t>
      </w:r>
      <w:r w:rsidR="00AD432A" w:rsidRPr="00D4741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Fisheries Department</w:t>
      </w:r>
    </w:p>
    <w:p w:rsidR="00AD432A" w:rsidRPr="00D4741A" w:rsidRDefault="00994BFB" w:rsidP="00D4741A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Fisheries </w:t>
      </w:r>
      <w:r w:rsidR="00D4741A">
        <w:rPr>
          <w:sz w:val="24"/>
          <w:szCs w:val="24"/>
        </w:rPr>
        <w:t>Development</w:t>
      </w:r>
      <w:r>
        <w:rPr>
          <w:rFonts w:hint="eastAsia"/>
          <w:sz w:val="24"/>
          <w:szCs w:val="24"/>
        </w:rPr>
        <w:t xml:space="preserve"> O</w:t>
      </w:r>
      <w:r w:rsidR="00AD432A" w:rsidRPr="00D4741A">
        <w:rPr>
          <w:rFonts w:hint="eastAsia"/>
          <w:sz w:val="24"/>
          <w:szCs w:val="24"/>
        </w:rPr>
        <w:t>fficer</w:t>
      </w:r>
      <w:r>
        <w:rPr>
          <w:rFonts w:hint="eastAsia"/>
          <w:sz w:val="24"/>
          <w:szCs w:val="24"/>
        </w:rPr>
        <w:t>s</w:t>
      </w:r>
      <w:r w:rsidR="00D4741A">
        <w:rPr>
          <w:rFonts w:hint="eastAsia"/>
          <w:sz w:val="24"/>
          <w:szCs w:val="24"/>
        </w:rPr>
        <w:t xml:space="preserve"> in charge of </w:t>
      </w:r>
      <w:proofErr w:type="spellStart"/>
      <w:r w:rsidR="00D4741A">
        <w:rPr>
          <w:rFonts w:hint="eastAsia"/>
          <w:sz w:val="24"/>
          <w:szCs w:val="24"/>
        </w:rPr>
        <w:t>Shefa</w:t>
      </w:r>
      <w:proofErr w:type="spellEnd"/>
      <w:r w:rsidR="00D4741A">
        <w:rPr>
          <w:rFonts w:hint="eastAsia"/>
          <w:sz w:val="24"/>
          <w:szCs w:val="24"/>
        </w:rPr>
        <w:t xml:space="preserve">, </w:t>
      </w:r>
      <w:proofErr w:type="spellStart"/>
      <w:r w:rsidR="00AD432A" w:rsidRPr="00D4741A">
        <w:rPr>
          <w:rFonts w:hint="eastAsia"/>
          <w:sz w:val="24"/>
          <w:szCs w:val="24"/>
        </w:rPr>
        <w:t>M</w:t>
      </w:r>
      <w:r w:rsidR="00D4741A">
        <w:rPr>
          <w:rFonts w:hint="eastAsia"/>
          <w:sz w:val="24"/>
          <w:szCs w:val="24"/>
        </w:rPr>
        <w:t>alampa</w:t>
      </w:r>
      <w:proofErr w:type="spellEnd"/>
      <w:r w:rsidR="00D4741A">
        <w:rPr>
          <w:rFonts w:hint="eastAsia"/>
          <w:sz w:val="24"/>
          <w:szCs w:val="24"/>
        </w:rPr>
        <w:t xml:space="preserve">, and </w:t>
      </w:r>
      <w:proofErr w:type="spellStart"/>
      <w:r w:rsidR="00F02561">
        <w:rPr>
          <w:rFonts w:hint="eastAsia"/>
          <w:sz w:val="24"/>
          <w:szCs w:val="24"/>
        </w:rPr>
        <w:t>Samma</w:t>
      </w:r>
      <w:proofErr w:type="spellEnd"/>
      <w:r w:rsidR="00F02561">
        <w:rPr>
          <w:rFonts w:hint="eastAsia"/>
          <w:sz w:val="24"/>
          <w:szCs w:val="24"/>
        </w:rPr>
        <w:t xml:space="preserve"> Provinces</w:t>
      </w:r>
    </w:p>
    <w:p w:rsidR="00AD432A" w:rsidRDefault="00D4741A" w:rsidP="00D4741A">
      <w:pPr>
        <w:pStyle w:val="af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JICA team</w:t>
      </w:r>
      <w:r w:rsidR="00994BFB">
        <w:rPr>
          <w:rFonts w:hint="eastAsia"/>
          <w:sz w:val="24"/>
          <w:szCs w:val="24"/>
        </w:rPr>
        <w:t xml:space="preserve"> members</w:t>
      </w:r>
    </w:p>
    <w:p w:rsidR="00AD432A" w:rsidRDefault="00D4741A" w:rsidP="00AD432A">
      <w:pPr>
        <w:pStyle w:val="af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JOCV volunteer in </w:t>
      </w:r>
      <w:r w:rsidR="00AD432A" w:rsidRPr="00D4741A">
        <w:rPr>
          <w:rFonts w:hint="eastAsia"/>
          <w:sz w:val="24"/>
          <w:szCs w:val="24"/>
        </w:rPr>
        <w:t xml:space="preserve">charge of </w:t>
      </w:r>
      <w:r w:rsidR="00994BFB">
        <w:rPr>
          <w:rFonts w:hint="eastAsia"/>
          <w:sz w:val="24"/>
          <w:szCs w:val="24"/>
        </w:rPr>
        <w:t xml:space="preserve">fisheries </w:t>
      </w:r>
      <w:r w:rsidR="00AD432A" w:rsidRPr="00D4741A">
        <w:rPr>
          <w:rFonts w:hint="eastAsia"/>
          <w:sz w:val="24"/>
          <w:szCs w:val="24"/>
        </w:rPr>
        <w:t>ex</w:t>
      </w:r>
      <w:r w:rsidR="00994BFB">
        <w:rPr>
          <w:rFonts w:hint="eastAsia"/>
          <w:sz w:val="24"/>
          <w:szCs w:val="24"/>
        </w:rPr>
        <w:t xml:space="preserve">tension (assigned in </w:t>
      </w:r>
      <w:proofErr w:type="spellStart"/>
      <w:r w:rsidR="00994BFB">
        <w:rPr>
          <w:rFonts w:hint="eastAsia"/>
          <w:sz w:val="24"/>
          <w:szCs w:val="24"/>
        </w:rPr>
        <w:t>Malampa</w:t>
      </w:r>
      <w:proofErr w:type="spellEnd"/>
      <w:r w:rsidR="00994BFB">
        <w:rPr>
          <w:rFonts w:hint="eastAsia"/>
          <w:sz w:val="24"/>
          <w:szCs w:val="24"/>
        </w:rPr>
        <w:t xml:space="preserve"> Fisheries O</w:t>
      </w:r>
      <w:r w:rsidR="00AD432A" w:rsidRPr="00D4741A">
        <w:rPr>
          <w:rFonts w:hint="eastAsia"/>
          <w:sz w:val="24"/>
          <w:szCs w:val="24"/>
        </w:rPr>
        <w:t>ffic</w:t>
      </w:r>
      <w:r w:rsidR="003D49B1">
        <w:rPr>
          <w:rFonts w:hint="eastAsia"/>
          <w:sz w:val="24"/>
          <w:szCs w:val="24"/>
        </w:rPr>
        <w:t>e</w:t>
      </w:r>
      <w:r w:rsidR="00AD432A" w:rsidRPr="00D4741A">
        <w:rPr>
          <w:rFonts w:hint="eastAsia"/>
          <w:sz w:val="24"/>
          <w:szCs w:val="24"/>
        </w:rPr>
        <w:t>)</w:t>
      </w:r>
    </w:p>
    <w:p w:rsidR="00317D43" w:rsidRDefault="00317D43" w:rsidP="00317D43">
      <w:pPr>
        <w:pStyle w:val="af"/>
        <w:ind w:leftChars="0" w:left="420"/>
        <w:rPr>
          <w:sz w:val="24"/>
          <w:szCs w:val="24"/>
        </w:rPr>
      </w:pPr>
    </w:p>
    <w:p w:rsidR="00317D43" w:rsidRPr="00D4741A" w:rsidRDefault="00FB0CE7" w:rsidP="00FB0CE7">
      <w:pPr>
        <w:pStyle w:val="af"/>
        <w:ind w:leftChars="0" w:left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Tent</w:t>
      </w:r>
      <w:r w:rsidR="008A3AA5">
        <w:rPr>
          <w:rFonts w:hint="eastAsia"/>
          <w:sz w:val="24"/>
          <w:szCs w:val="24"/>
        </w:rPr>
        <w:t xml:space="preserve">ative List of Possible Workshop </w:t>
      </w:r>
      <w:r>
        <w:rPr>
          <w:rFonts w:hint="eastAsia"/>
          <w:sz w:val="24"/>
          <w:szCs w:val="24"/>
        </w:rPr>
        <w:t>Participants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5176"/>
      </w:tblGrid>
      <w:tr w:rsidR="00FB0CE7" w:rsidRPr="00FB0CE7" w:rsidTr="00F02561">
        <w:tc>
          <w:tcPr>
            <w:tcW w:w="709" w:type="dxa"/>
          </w:tcPr>
          <w:p w:rsidR="00FB0CE7" w:rsidRDefault="00FB0CE7" w:rsidP="00FB0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1559" w:type="dxa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Community</w:t>
            </w:r>
          </w:p>
        </w:tc>
        <w:tc>
          <w:tcPr>
            <w:tcW w:w="5176" w:type="dxa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Position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 xml:space="preserve">Chief </w:t>
            </w:r>
            <w:proofErr w:type="spellStart"/>
            <w:r w:rsidRPr="00FB0CE7">
              <w:rPr>
                <w:sz w:val="22"/>
                <w:szCs w:val="22"/>
              </w:rPr>
              <w:t>Mormor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Mangaliliu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Chief of Mangaliliu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proofErr w:type="spellStart"/>
            <w:r w:rsidRPr="00FB0CE7">
              <w:rPr>
                <w:sz w:val="22"/>
                <w:szCs w:val="22"/>
              </w:rPr>
              <w:t>Lapsaru</w:t>
            </w:r>
            <w:proofErr w:type="spellEnd"/>
            <w:r w:rsidRPr="00FB0CE7">
              <w:rPr>
                <w:sz w:val="22"/>
                <w:szCs w:val="22"/>
              </w:rPr>
              <w:t xml:space="preserve"> </w:t>
            </w:r>
            <w:proofErr w:type="spellStart"/>
            <w:r w:rsidRPr="00FB0CE7">
              <w:rPr>
                <w:sz w:val="22"/>
                <w:szCs w:val="22"/>
              </w:rPr>
              <w:t>Kaloruk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Mangaliliu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Leader of Coastal Resource Management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 xml:space="preserve">Max </w:t>
            </w:r>
            <w:proofErr w:type="spellStart"/>
            <w:r w:rsidRPr="00FB0CE7">
              <w:rPr>
                <w:sz w:val="22"/>
                <w:szCs w:val="22"/>
              </w:rPr>
              <w:t>Kalsong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Lelepa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Leader of Coastal Resource Management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Terry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Fictor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Tasiriki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Leader of Coastal Resource Managemen</w:t>
            </w:r>
            <w:r w:rsidRPr="00FB0CE7">
              <w:rPr>
                <w:rFonts w:hint="eastAsia"/>
                <w:sz w:val="22"/>
                <w:szCs w:val="22"/>
              </w:rPr>
              <w:t>t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Derek French</w:t>
            </w:r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Sunae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Leader of Coastal Resource Management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Kalen</w:t>
            </w:r>
            <w:proofErr w:type="spellEnd"/>
            <w:r w:rsidRPr="00FB0CE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Abbie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Lingarak</w:t>
            </w:r>
            <w:proofErr w:type="spellEnd"/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President of Crab Bay MPA Committee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Malili</w:t>
            </w:r>
            <w:proofErr w:type="spellEnd"/>
            <w:r w:rsidRPr="00FB0CE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Malisa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Uripiv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Chairman of FAD Management Group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Kalmasing</w:t>
            </w:r>
            <w:proofErr w:type="spellEnd"/>
            <w:r w:rsidRPr="00FB0CE7">
              <w:rPr>
                <w:rFonts w:hint="eastAsia"/>
                <w:sz w:val="22"/>
                <w:szCs w:val="22"/>
              </w:rPr>
              <w:t xml:space="preserve"> Peter</w:t>
            </w:r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Hatbol</w:t>
            </w:r>
            <w:proofErr w:type="spellEnd"/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Member of Crab Bay MPA Committee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rFonts w:eastAsiaTheme="minorEastAsia" w:cs="Times New Roman"/>
                <w:color w:val="000000"/>
                <w:kern w:val="0"/>
                <w:sz w:val="22"/>
                <w:szCs w:val="22"/>
                <w:lang w:val="x-none"/>
              </w:rPr>
            </w:pPr>
            <w:r>
              <w:rPr>
                <w:rFonts w:eastAsiaTheme="minorEastAsia" w:cs="Times New Roman" w:hint="eastAsia"/>
                <w:color w:val="000000"/>
                <w:kern w:val="0"/>
                <w:sz w:val="22"/>
                <w:szCs w:val="22"/>
                <w:lang w:val="x-none"/>
              </w:rPr>
              <w:t>9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r w:rsidRPr="00FB0CE7">
              <w:rPr>
                <w:rFonts w:eastAsiaTheme="minorEastAsia" w:cs="Times New Roman"/>
                <w:color w:val="000000"/>
                <w:kern w:val="0"/>
                <w:sz w:val="22"/>
                <w:szCs w:val="22"/>
                <w:lang w:val="x-none"/>
              </w:rPr>
              <w:t xml:space="preserve">Joel </w:t>
            </w:r>
            <w:proofErr w:type="spellStart"/>
            <w:r w:rsidRPr="00FB0CE7">
              <w:rPr>
                <w:rFonts w:eastAsiaTheme="minorEastAsia" w:cs="Times New Roman"/>
                <w:color w:val="000000"/>
                <w:kern w:val="0"/>
                <w:sz w:val="22"/>
                <w:szCs w:val="22"/>
                <w:lang w:val="x-none"/>
              </w:rPr>
              <w:t>Rawai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Analcauhat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President of Analcauhat Fishermen Association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  <w:lang w:val="x-none"/>
              </w:rPr>
            </w:pPr>
            <w:r>
              <w:rPr>
                <w:rFonts w:hint="eastAsia"/>
                <w:sz w:val="22"/>
                <w:szCs w:val="22"/>
                <w:lang w:val="x-none"/>
              </w:rPr>
              <w:t>10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  <w:lang w:val="x-none"/>
              </w:rPr>
            </w:pPr>
            <w:r w:rsidRPr="00FB0CE7">
              <w:rPr>
                <w:sz w:val="22"/>
                <w:szCs w:val="22"/>
                <w:lang w:val="x-none"/>
              </w:rPr>
              <w:t xml:space="preserve">Joseph </w:t>
            </w:r>
            <w:proofErr w:type="spellStart"/>
            <w:r w:rsidRPr="00FB0CE7">
              <w:rPr>
                <w:sz w:val="22"/>
                <w:szCs w:val="22"/>
                <w:lang w:val="x-none"/>
              </w:rPr>
              <w:t>Yasifu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Analcauhat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Chairman of FAD Management Group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B0CE7">
            <w:pPr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 xml:space="preserve">Ruben </w:t>
            </w:r>
            <w:proofErr w:type="spellStart"/>
            <w:r w:rsidRPr="00FB0CE7">
              <w:rPr>
                <w:sz w:val="22"/>
                <w:szCs w:val="22"/>
              </w:rPr>
              <w:t>Neriam</w:t>
            </w:r>
            <w:proofErr w:type="spellEnd"/>
          </w:p>
        </w:tc>
        <w:tc>
          <w:tcPr>
            <w:tcW w:w="1559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Analcauhat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Mystery Island MPA Committee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Graham Nimoho</w:t>
            </w:r>
          </w:p>
        </w:tc>
        <w:tc>
          <w:tcPr>
            <w:tcW w:w="1559" w:type="dxa"/>
          </w:tcPr>
          <w:p w:rsidR="00FB0CE7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VFD</w:t>
            </w:r>
          </w:p>
        </w:tc>
        <w:tc>
          <w:tcPr>
            <w:tcW w:w="5176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Manager of Coastal Fisheries Development Division</w:t>
            </w:r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William </w:t>
            </w:r>
            <w:r w:rsidRPr="00FB0CE7">
              <w:rPr>
                <w:sz w:val="22"/>
                <w:szCs w:val="22"/>
              </w:rPr>
              <w:t>Mor</w:t>
            </w:r>
            <w:r w:rsidRPr="00FB0CE7">
              <w:rPr>
                <w:rFonts w:hint="eastAsia"/>
                <w:sz w:val="22"/>
                <w:szCs w:val="22"/>
              </w:rPr>
              <w:t>r</w:t>
            </w:r>
            <w:r w:rsidRPr="00FB0CE7">
              <w:rPr>
                <w:sz w:val="22"/>
                <w:szCs w:val="22"/>
              </w:rPr>
              <w:t>is</w:t>
            </w:r>
          </w:p>
        </w:tc>
        <w:tc>
          <w:tcPr>
            <w:tcW w:w="1559" w:type="dxa"/>
          </w:tcPr>
          <w:p w:rsidR="00F02561" w:rsidRDefault="00F02561">
            <w:r w:rsidRPr="00F120AA">
              <w:t>VFD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Fisheries Development Officer in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Shefa</w:t>
            </w:r>
            <w:proofErr w:type="spellEnd"/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Kevin </w:t>
            </w:r>
            <w:r w:rsidRPr="00FB0CE7">
              <w:rPr>
                <w:sz w:val="22"/>
                <w:szCs w:val="22"/>
              </w:rPr>
              <w:t>Morr</w:t>
            </w:r>
            <w:r w:rsidRPr="00FB0CE7">
              <w:rPr>
                <w:rFonts w:hint="eastAsia"/>
                <w:sz w:val="22"/>
                <w:szCs w:val="22"/>
              </w:rPr>
              <w:t>i</w:t>
            </w:r>
            <w:r w:rsidRPr="00FB0CE7">
              <w:rPr>
                <w:sz w:val="22"/>
                <w:szCs w:val="22"/>
              </w:rPr>
              <w:t>s</w:t>
            </w:r>
          </w:p>
        </w:tc>
        <w:tc>
          <w:tcPr>
            <w:tcW w:w="1559" w:type="dxa"/>
          </w:tcPr>
          <w:p w:rsidR="00F02561" w:rsidRDefault="00F02561">
            <w:r w:rsidRPr="00F120AA">
              <w:t>VFD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>Fisheries</w:t>
            </w:r>
            <w:r>
              <w:rPr>
                <w:rFonts w:hint="eastAsia"/>
                <w:sz w:val="22"/>
                <w:szCs w:val="22"/>
              </w:rPr>
              <w:t xml:space="preserve"> Development Officer in </w:t>
            </w:r>
            <w:proofErr w:type="spellStart"/>
            <w:r>
              <w:rPr>
                <w:rFonts w:hint="eastAsia"/>
                <w:sz w:val="22"/>
                <w:szCs w:val="22"/>
              </w:rPr>
              <w:t>Malampa</w:t>
            </w:r>
            <w:proofErr w:type="spellEnd"/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George</w:t>
            </w:r>
            <w:r w:rsidRPr="00FB0CE7">
              <w:rPr>
                <w:rFonts w:hint="eastAsia"/>
                <w:sz w:val="22"/>
                <w:szCs w:val="22"/>
              </w:rPr>
              <w:t xml:space="preserve"> Amos</w:t>
            </w:r>
          </w:p>
        </w:tc>
        <w:tc>
          <w:tcPr>
            <w:tcW w:w="1559" w:type="dxa"/>
          </w:tcPr>
          <w:p w:rsidR="00F02561" w:rsidRDefault="00F02561">
            <w:r w:rsidRPr="00F120AA">
              <w:t>VFD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Fisheries Development Officer in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Samma</w:t>
            </w:r>
            <w:proofErr w:type="spellEnd"/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P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FB0CE7" w:rsidRPr="00FB0CE7" w:rsidRDefault="00FB0CE7" w:rsidP="00DA0DB2">
            <w:pPr>
              <w:jc w:val="left"/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Akiya</w:t>
            </w:r>
            <w:proofErr w:type="spellEnd"/>
            <w:r w:rsidRPr="00FB0CE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Seko</w:t>
            </w:r>
            <w:proofErr w:type="spellEnd"/>
          </w:p>
        </w:tc>
        <w:tc>
          <w:tcPr>
            <w:tcW w:w="1559" w:type="dxa"/>
          </w:tcPr>
          <w:p w:rsidR="00FB0CE7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JICA Team</w:t>
            </w:r>
          </w:p>
        </w:tc>
        <w:tc>
          <w:tcPr>
            <w:tcW w:w="5176" w:type="dxa"/>
          </w:tcPr>
          <w:p w:rsidR="00FB0CE7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Leader (Coastal Resource Management)</w:t>
            </w:r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Mitsuo</w:t>
            </w:r>
            <w:proofErr w:type="spellEnd"/>
            <w:r w:rsidRPr="00FB0CE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Iinuma</w:t>
            </w:r>
            <w:proofErr w:type="spellEnd"/>
          </w:p>
        </w:tc>
        <w:tc>
          <w:tcPr>
            <w:tcW w:w="1559" w:type="dxa"/>
          </w:tcPr>
          <w:p w:rsidR="00F02561" w:rsidRDefault="00F02561">
            <w:r w:rsidRPr="00870B47">
              <w:t>JICA Team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sz w:val="22"/>
                <w:szCs w:val="22"/>
              </w:rPr>
              <w:t>Deputy</w:t>
            </w:r>
            <w:r w:rsidRPr="00FB0CE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Leader (Livelihood Improvement)</w:t>
            </w:r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Kazuo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Nishiyama</w:t>
            </w:r>
            <w:proofErr w:type="spellEnd"/>
          </w:p>
        </w:tc>
        <w:tc>
          <w:tcPr>
            <w:tcW w:w="1559" w:type="dxa"/>
          </w:tcPr>
          <w:p w:rsidR="00F02561" w:rsidRDefault="00F02561">
            <w:r w:rsidRPr="00870B47">
              <w:t>JICA Team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Team Member</w:t>
            </w:r>
            <w:r w:rsidRPr="00FB0CE7">
              <w:rPr>
                <w:rFonts w:hint="eastAsia"/>
                <w:sz w:val="22"/>
                <w:szCs w:val="22"/>
              </w:rPr>
              <w:t xml:space="preserve"> (</w:t>
            </w:r>
            <w:r w:rsidRPr="00FB0CE7">
              <w:rPr>
                <w:sz w:val="22"/>
                <w:szCs w:val="22"/>
              </w:rPr>
              <w:t>Participatory</w:t>
            </w:r>
            <w:r w:rsidRPr="00FB0CE7">
              <w:rPr>
                <w:rFonts w:hint="eastAsia"/>
                <w:sz w:val="22"/>
                <w:szCs w:val="22"/>
              </w:rPr>
              <w:t xml:space="preserve"> Development)</w:t>
            </w:r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proofErr w:type="spellStart"/>
            <w:r w:rsidRPr="00FB0CE7">
              <w:rPr>
                <w:rFonts w:hint="eastAsia"/>
                <w:sz w:val="22"/>
                <w:szCs w:val="22"/>
              </w:rPr>
              <w:t>Shigeaki</w:t>
            </w:r>
            <w:proofErr w:type="spellEnd"/>
            <w:r w:rsidRPr="00FB0CE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Sone</w:t>
            </w:r>
            <w:proofErr w:type="spellEnd"/>
          </w:p>
        </w:tc>
        <w:tc>
          <w:tcPr>
            <w:tcW w:w="1559" w:type="dxa"/>
          </w:tcPr>
          <w:p w:rsidR="00F02561" w:rsidRDefault="00F02561">
            <w:r w:rsidRPr="00870B47">
              <w:t>JICA Team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Team Member (Shellfish Propagation)</w:t>
            </w:r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Pr="00FB0CE7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 w:rsidRPr="00FB0CE7">
              <w:rPr>
                <w:rFonts w:hint="eastAsia"/>
                <w:sz w:val="22"/>
                <w:szCs w:val="22"/>
              </w:rPr>
              <w:t xml:space="preserve">Satoshi </w:t>
            </w:r>
            <w:proofErr w:type="spellStart"/>
            <w:r w:rsidRPr="00FB0CE7">
              <w:rPr>
                <w:rFonts w:hint="eastAsia"/>
                <w:sz w:val="22"/>
                <w:szCs w:val="22"/>
              </w:rPr>
              <w:t>Nagashima</w:t>
            </w:r>
            <w:proofErr w:type="spellEnd"/>
          </w:p>
        </w:tc>
        <w:tc>
          <w:tcPr>
            <w:tcW w:w="1559" w:type="dxa"/>
          </w:tcPr>
          <w:p w:rsidR="00F02561" w:rsidRDefault="00F02561">
            <w:r w:rsidRPr="00870B47">
              <w:t>JICA Team</w:t>
            </w:r>
          </w:p>
        </w:tc>
        <w:tc>
          <w:tcPr>
            <w:tcW w:w="5176" w:type="dxa"/>
          </w:tcPr>
          <w:p w:rsidR="00F02561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Team Member (Coastal Resource Monitoring)</w:t>
            </w:r>
          </w:p>
        </w:tc>
      </w:tr>
      <w:tr w:rsidR="00FB0CE7" w:rsidRPr="00FB0CE7" w:rsidTr="00F02561">
        <w:tc>
          <w:tcPr>
            <w:tcW w:w="709" w:type="dxa"/>
            <w:vAlign w:val="center"/>
          </w:tcPr>
          <w:p w:rsidR="00FB0CE7" w:rsidRDefault="00FB0CE7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410" w:type="dxa"/>
            <w:vAlign w:val="center"/>
          </w:tcPr>
          <w:p w:rsidR="00FB0CE7" w:rsidRPr="00FB0CE7" w:rsidRDefault="00FB0CE7" w:rsidP="00F025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Kazuo </w:t>
            </w:r>
            <w:proofErr w:type="spellStart"/>
            <w:r>
              <w:rPr>
                <w:rFonts w:hint="eastAsia"/>
                <w:sz w:val="22"/>
                <w:szCs w:val="22"/>
              </w:rPr>
              <w:t>Udagawa</w:t>
            </w:r>
            <w:proofErr w:type="spellEnd"/>
          </w:p>
        </w:tc>
        <w:tc>
          <w:tcPr>
            <w:tcW w:w="1559" w:type="dxa"/>
            <w:vAlign w:val="center"/>
          </w:tcPr>
          <w:p w:rsidR="00FB0CE7" w:rsidRPr="00FB0CE7" w:rsidRDefault="00FB0CE7" w:rsidP="00F025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Fiji</w:t>
            </w:r>
          </w:p>
        </w:tc>
        <w:tc>
          <w:tcPr>
            <w:tcW w:w="5176" w:type="dxa"/>
          </w:tcPr>
          <w:p w:rsidR="00F02561" w:rsidRDefault="00FB0CE7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Adviser of </w:t>
            </w:r>
            <w:r w:rsidR="00F02561">
              <w:rPr>
                <w:rFonts w:hint="eastAsia"/>
                <w:sz w:val="22"/>
                <w:szCs w:val="22"/>
              </w:rPr>
              <w:t>Coastal Resource Management,</w:t>
            </w:r>
          </w:p>
          <w:p w:rsidR="00FB0CE7" w:rsidRPr="00FB0CE7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University of South Pacific</w:t>
            </w:r>
          </w:p>
        </w:tc>
      </w:tr>
      <w:tr w:rsidR="00F02561" w:rsidRPr="00FB0CE7" w:rsidTr="00F02561">
        <w:tc>
          <w:tcPr>
            <w:tcW w:w="709" w:type="dxa"/>
            <w:vAlign w:val="center"/>
          </w:tcPr>
          <w:p w:rsidR="00F02561" w:rsidRDefault="00F02561" w:rsidP="00FB0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F02561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Kazuhiro </w:t>
            </w:r>
            <w:proofErr w:type="spellStart"/>
            <w:r>
              <w:rPr>
                <w:rFonts w:hint="eastAsia"/>
                <w:sz w:val="22"/>
                <w:szCs w:val="22"/>
              </w:rPr>
              <w:t>Kayanoma</w:t>
            </w:r>
            <w:proofErr w:type="spellEnd"/>
          </w:p>
        </w:tc>
        <w:tc>
          <w:tcPr>
            <w:tcW w:w="1559" w:type="dxa"/>
          </w:tcPr>
          <w:p w:rsidR="00F02561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JOCV</w:t>
            </w:r>
          </w:p>
        </w:tc>
        <w:tc>
          <w:tcPr>
            <w:tcW w:w="5176" w:type="dxa"/>
          </w:tcPr>
          <w:p w:rsidR="00F02561" w:rsidRDefault="00F02561" w:rsidP="00DA0DB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Volunteer in </w:t>
            </w:r>
            <w:proofErr w:type="spellStart"/>
            <w:r>
              <w:rPr>
                <w:rFonts w:hint="eastAsia"/>
                <w:sz w:val="22"/>
                <w:szCs w:val="22"/>
              </w:rPr>
              <w:t>Malampa</w:t>
            </w:r>
            <w:proofErr w:type="spellEnd"/>
            <w:r>
              <w:rPr>
                <w:rFonts w:hint="eastAsia"/>
                <w:sz w:val="22"/>
                <w:szCs w:val="22"/>
              </w:rPr>
              <w:t xml:space="preserve"> Fisheries Office</w:t>
            </w:r>
          </w:p>
        </w:tc>
      </w:tr>
    </w:tbl>
    <w:p w:rsidR="00DA0DB2" w:rsidRPr="00994BFB" w:rsidRDefault="00DA0DB2" w:rsidP="00DA0DB2">
      <w:pPr>
        <w:jc w:val="left"/>
        <w:rPr>
          <w:sz w:val="24"/>
          <w:szCs w:val="24"/>
        </w:rPr>
      </w:pPr>
    </w:p>
    <w:p w:rsidR="00317D43" w:rsidRDefault="00317D4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B37" w:rsidRPr="00031279" w:rsidRDefault="00624B37" w:rsidP="00624B37">
      <w:pPr>
        <w:pStyle w:val="af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031279">
        <w:rPr>
          <w:b/>
          <w:sz w:val="24"/>
          <w:szCs w:val="24"/>
        </w:rPr>
        <w:lastRenderedPageBreak/>
        <w:t>S</w:t>
      </w:r>
      <w:r w:rsidR="003D49B1" w:rsidRPr="00031279">
        <w:rPr>
          <w:rFonts w:hint="eastAsia"/>
          <w:b/>
          <w:sz w:val="24"/>
          <w:szCs w:val="24"/>
        </w:rPr>
        <w:t>chedule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785"/>
        <w:gridCol w:w="2693"/>
        <w:gridCol w:w="1276"/>
      </w:tblGrid>
      <w:tr w:rsidR="00A82416" w:rsidRPr="00317D43" w:rsidTr="00F02561">
        <w:trPr>
          <w:trHeight w:val="377"/>
        </w:trPr>
        <w:tc>
          <w:tcPr>
            <w:tcW w:w="1027" w:type="dxa"/>
            <w:vMerge w:val="restart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Date</w:t>
            </w:r>
          </w:p>
        </w:tc>
        <w:tc>
          <w:tcPr>
            <w:tcW w:w="74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Subject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Venue</w:t>
            </w:r>
          </w:p>
        </w:tc>
      </w:tr>
      <w:tr w:rsidR="00A82416" w:rsidRPr="00317D43" w:rsidTr="00031279">
        <w:trPr>
          <w:trHeight w:val="376"/>
        </w:trPr>
        <w:tc>
          <w:tcPr>
            <w:tcW w:w="1027" w:type="dxa"/>
            <w:vMerge/>
            <w:shd w:val="clear" w:color="auto" w:fill="auto"/>
          </w:tcPr>
          <w:p w:rsidR="00A82416" w:rsidRPr="00317D43" w:rsidRDefault="00A82416" w:rsidP="00F30FC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Contents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In charge</w:t>
            </w:r>
          </w:p>
        </w:tc>
        <w:tc>
          <w:tcPr>
            <w:tcW w:w="1276" w:type="dxa"/>
            <w:vMerge/>
            <w:shd w:val="clear" w:color="auto" w:fill="auto"/>
          </w:tcPr>
          <w:p w:rsidR="00A82416" w:rsidRPr="00317D43" w:rsidRDefault="00A82416" w:rsidP="00F30FCA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A82416" w:rsidRPr="00317D43" w:rsidTr="00F02561">
        <w:trPr>
          <w:trHeight w:val="675"/>
        </w:trPr>
        <w:tc>
          <w:tcPr>
            <w:tcW w:w="1027" w:type="dxa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18</w:t>
            </w:r>
            <w:r w:rsidR="00762181" w:rsidRPr="00317D43">
              <w:rPr>
                <w:rFonts w:hint="eastAsia"/>
                <w:sz w:val="22"/>
                <w:szCs w:val="22"/>
              </w:rPr>
              <w:t xml:space="preserve"> </w:t>
            </w:r>
            <w:r w:rsidRPr="00317D43">
              <w:rPr>
                <w:rFonts w:hint="eastAsia"/>
                <w:sz w:val="22"/>
                <w:szCs w:val="22"/>
              </w:rPr>
              <w:t>Feb.</w:t>
            </w:r>
          </w:p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(</w:t>
            </w:r>
            <w:r w:rsidRPr="00317D43">
              <w:rPr>
                <w:rFonts w:hint="eastAsia"/>
                <w:sz w:val="22"/>
                <w:szCs w:val="22"/>
              </w:rPr>
              <w:t>Mon</w:t>
            </w:r>
            <w:r w:rsidRPr="00317D43">
              <w:rPr>
                <w:sz w:val="22"/>
                <w:szCs w:val="22"/>
              </w:rPr>
              <w:t>)</w:t>
            </w:r>
          </w:p>
        </w:tc>
        <w:tc>
          <w:tcPr>
            <w:tcW w:w="47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ind w:left="330" w:hangingChars="150" w:hanging="330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08:00 - </w:t>
            </w:r>
            <w:r w:rsidR="00031279">
              <w:rPr>
                <w:rFonts w:hint="eastAsia"/>
                <w:sz w:val="22"/>
                <w:szCs w:val="22"/>
              </w:rPr>
              <w:t>08:30</w:t>
            </w:r>
            <w:r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031279">
              <w:rPr>
                <w:rFonts w:hint="eastAsia"/>
                <w:sz w:val="22"/>
                <w:szCs w:val="22"/>
              </w:rPr>
              <w:t>Opening R</w:t>
            </w:r>
            <w:r w:rsidRPr="00317D43">
              <w:rPr>
                <w:rFonts w:hint="eastAsia"/>
                <w:sz w:val="22"/>
                <w:szCs w:val="22"/>
              </w:rPr>
              <w:t>emark</w:t>
            </w:r>
          </w:p>
          <w:p w:rsidR="00A82416" w:rsidRPr="00317D43" w:rsidRDefault="00031279" w:rsidP="001171AE">
            <w:pPr>
              <w:spacing w:line="320" w:lineRule="exact"/>
              <w:ind w:left="282" w:hangingChars="128" w:hanging="28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08:30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-10:30 Presentation </w:t>
            </w:r>
            <w:r>
              <w:rPr>
                <w:rFonts w:hint="eastAsia"/>
                <w:sz w:val="22"/>
                <w:szCs w:val="22"/>
              </w:rPr>
              <w:t>and Discussion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on </w:t>
            </w:r>
            <w:r w:rsidR="001C1D0D" w:rsidRPr="00317D43">
              <w:rPr>
                <w:rFonts w:hint="eastAsia"/>
                <w:sz w:val="22"/>
                <w:szCs w:val="22"/>
              </w:rPr>
              <w:t>Result of Baseline Survey</w:t>
            </w:r>
          </w:p>
          <w:p w:rsidR="00A82416" w:rsidRPr="00317D43" w:rsidRDefault="001C1D0D" w:rsidP="001171AE">
            <w:pPr>
              <w:spacing w:line="320" w:lineRule="exact"/>
              <w:ind w:left="282" w:hangingChars="128" w:hanging="282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10:30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-12:00 </w:t>
            </w:r>
            <w:r w:rsidR="00AB44B0" w:rsidRPr="00317D43">
              <w:rPr>
                <w:rFonts w:hint="eastAsia"/>
                <w:sz w:val="22"/>
                <w:szCs w:val="22"/>
              </w:rPr>
              <w:t>Discussion</w:t>
            </w:r>
            <w:r w:rsidR="00317D43">
              <w:rPr>
                <w:rFonts w:hint="eastAsia"/>
                <w:sz w:val="22"/>
                <w:szCs w:val="22"/>
              </w:rPr>
              <w:t xml:space="preserve"> on I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ndicators </w:t>
            </w:r>
            <w:r w:rsidR="00317D43">
              <w:rPr>
                <w:rFonts w:hint="eastAsia"/>
                <w:sz w:val="22"/>
                <w:szCs w:val="22"/>
              </w:rPr>
              <w:t>of Project P</w:t>
            </w:r>
            <w:r w:rsidR="005A5ECF" w:rsidRPr="00317D43">
              <w:rPr>
                <w:rFonts w:hint="eastAsia"/>
                <w:sz w:val="22"/>
                <w:szCs w:val="22"/>
              </w:rPr>
              <w:t xml:space="preserve">rogress and </w:t>
            </w:r>
            <w:r w:rsidR="00317D43">
              <w:rPr>
                <w:sz w:val="22"/>
                <w:szCs w:val="22"/>
              </w:rPr>
              <w:t>A</w:t>
            </w:r>
            <w:r w:rsidR="005A5ECF" w:rsidRPr="00317D43">
              <w:rPr>
                <w:sz w:val="22"/>
                <w:szCs w:val="22"/>
              </w:rPr>
              <w:t>chievement</w:t>
            </w:r>
          </w:p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12:00 - </w:t>
            </w:r>
            <w:r w:rsidR="00317D43">
              <w:rPr>
                <w:rFonts w:hint="eastAsia"/>
                <w:sz w:val="22"/>
                <w:szCs w:val="22"/>
              </w:rPr>
              <w:t>13:00</w:t>
            </w:r>
            <w:r w:rsidRPr="00317D43">
              <w:rPr>
                <w:rFonts w:hint="eastAsia"/>
                <w:sz w:val="22"/>
                <w:szCs w:val="22"/>
              </w:rPr>
              <w:t xml:space="preserve"> Lunch</w:t>
            </w:r>
          </w:p>
          <w:p w:rsidR="00A82416" w:rsidRPr="00317D43" w:rsidRDefault="00317D43" w:rsidP="001171AE">
            <w:pPr>
              <w:spacing w:line="320" w:lineRule="exact"/>
              <w:ind w:left="282" w:hangingChars="128" w:hanging="28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13:00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- </w:t>
            </w:r>
            <w:r>
              <w:rPr>
                <w:rFonts w:hint="eastAsia"/>
                <w:sz w:val="22"/>
                <w:szCs w:val="22"/>
              </w:rPr>
              <w:t>16</w:t>
            </w:r>
            <w:r w:rsidR="00762181" w:rsidRPr="00317D43">
              <w:rPr>
                <w:rFonts w:hint="eastAsia"/>
                <w:sz w:val="22"/>
                <w:szCs w:val="22"/>
              </w:rPr>
              <w:t>:00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Explanation of Project Cycle Management (PCM) Method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VFD </w:t>
            </w:r>
            <w:r w:rsidR="00994BFB" w:rsidRPr="00317D43">
              <w:rPr>
                <w:rFonts w:hint="eastAsia"/>
                <w:sz w:val="22"/>
                <w:szCs w:val="22"/>
              </w:rPr>
              <w:t xml:space="preserve">(Graham, Kevin, William, George) </w:t>
            </w:r>
          </w:p>
          <w:p w:rsidR="00A82416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JICA Team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(</w:t>
            </w:r>
            <w:proofErr w:type="spellStart"/>
            <w:r w:rsidR="00A82416" w:rsidRPr="00317D43">
              <w:rPr>
                <w:rFonts w:hint="eastAsia"/>
                <w:sz w:val="22"/>
                <w:szCs w:val="22"/>
              </w:rPr>
              <w:t>Seko</w:t>
            </w:r>
            <w:proofErr w:type="spellEnd"/>
            <w:r w:rsidRPr="00317D43"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rFonts w:hint="eastAsia"/>
                <w:sz w:val="22"/>
                <w:szCs w:val="22"/>
              </w:rPr>
              <w:t>Iinuma</w:t>
            </w:r>
            <w:proofErr w:type="spellEnd"/>
            <w:r w:rsidRPr="00317D43"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rFonts w:hint="eastAsia"/>
                <w:sz w:val="22"/>
                <w:szCs w:val="22"/>
              </w:rPr>
              <w:t>Nagashima</w:t>
            </w:r>
            <w:proofErr w:type="spellEnd"/>
            <w:r w:rsidRPr="00317D43"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rFonts w:hint="eastAsia"/>
                <w:sz w:val="22"/>
                <w:szCs w:val="22"/>
              </w:rPr>
              <w:t>Sone</w:t>
            </w:r>
            <w:proofErr w:type="spellEnd"/>
            <w:r w:rsidRPr="00317D43">
              <w:rPr>
                <w:rFonts w:hint="eastAsia"/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rFonts w:hint="eastAsia"/>
                <w:sz w:val="22"/>
                <w:szCs w:val="22"/>
              </w:rPr>
              <w:t>Nishiyama</w:t>
            </w:r>
            <w:proofErr w:type="spellEnd"/>
            <w:r w:rsidR="00A82416" w:rsidRPr="00317D43">
              <w:rPr>
                <w:rFonts w:hint="eastAsia"/>
                <w:sz w:val="22"/>
                <w:szCs w:val="22"/>
              </w:rPr>
              <w:t>)</w:t>
            </w:r>
          </w:p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VFD Conference Room</w:t>
            </w:r>
          </w:p>
        </w:tc>
      </w:tr>
      <w:tr w:rsidR="00A82416" w:rsidRPr="00317D43" w:rsidTr="00F02561">
        <w:trPr>
          <w:trHeight w:val="675"/>
        </w:trPr>
        <w:tc>
          <w:tcPr>
            <w:tcW w:w="1027" w:type="dxa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19</w:t>
            </w:r>
            <w:r w:rsidR="00762181" w:rsidRPr="00317D43">
              <w:rPr>
                <w:rFonts w:hint="eastAsia"/>
                <w:sz w:val="22"/>
                <w:szCs w:val="22"/>
              </w:rPr>
              <w:t xml:space="preserve"> </w:t>
            </w:r>
            <w:r w:rsidRPr="00317D43">
              <w:rPr>
                <w:rFonts w:hint="eastAsia"/>
                <w:sz w:val="22"/>
                <w:szCs w:val="22"/>
              </w:rPr>
              <w:t xml:space="preserve">Feb. </w:t>
            </w:r>
            <w:r w:rsidRPr="00317D43">
              <w:rPr>
                <w:sz w:val="22"/>
                <w:szCs w:val="22"/>
              </w:rPr>
              <w:t>(Tue)</w:t>
            </w:r>
          </w:p>
        </w:tc>
        <w:tc>
          <w:tcPr>
            <w:tcW w:w="478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Field Trip</w:t>
            </w:r>
            <w:r w:rsidR="00380C75">
              <w:rPr>
                <w:rFonts w:hint="eastAsia"/>
                <w:sz w:val="22"/>
                <w:szCs w:val="22"/>
              </w:rPr>
              <w:t xml:space="preserve"> to North Efate</w:t>
            </w:r>
          </w:p>
          <w:p w:rsidR="00A82416" w:rsidRPr="00317D43" w:rsidRDefault="001C1D0D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08:00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031279">
              <w:rPr>
                <w:rFonts w:hint="eastAsia"/>
                <w:sz w:val="22"/>
                <w:szCs w:val="22"/>
              </w:rPr>
              <w:t xml:space="preserve"> </w:t>
            </w:r>
            <w:r w:rsidR="00A82416" w:rsidRPr="00317D43">
              <w:rPr>
                <w:rFonts w:hint="eastAsia"/>
                <w:sz w:val="22"/>
                <w:szCs w:val="22"/>
              </w:rPr>
              <w:t>Depart from Port Vila</w:t>
            </w:r>
          </w:p>
          <w:p w:rsidR="00A82416" w:rsidRPr="00317D43" w:rsidRDefault="001C1D0D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08:30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</w:t>
            </w:r>
            <w:r w:rsidRPr="00317D43">
              <w:rPr>
                <w:rFonts w:hint="eastAsia"/>
                <w:sz w:val="22"/>
                <w:szCs w:val="22"/>
              </w:rPr>
              <w:t>- 10:30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762181" w:rsidRPr="00317D43">
              <w:rPr>
                <w:rFonts w:hint="eastAsia"/>
                <w:sz w:val="22"/>
                <w:szCs w:val="22"/>
              </w:rPr>
              <w:t xml:space="preserve">Visit to </w:t>
            </w:r>
            <w:r w:rsidR="00A82416" w:rsidRPr="00317D43">
              <w:rPr>
                <w:rFonts w:hint="eastAsia"/>
                <w:sz w:val="22"/>
                <w:szCs w:val="22"/>
              </w:rPr>
              <w:t>Mangaliliu</w:t>
            </w:r>
          </w:p>
          <w:p w:rsidR="00A82416" w:rsidRPr="00317D43" w:rsidRDefault="00A82416" w:rsidP="00F30FCA">
            <w:pPr>
              <w:spacing w:line="320" w:lineRule="exact"/>
              <w:ind w:leftChars="150" w:left="315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Observation on Shellfish Propagation, FAD Management and </w:t>
            </w:r>
            <w:r w:rsidR="00380C75">
              <w:rPr>
                <w:rFonts w:hint="eastAsia"/>
                <w:sz w:val="22"/>
                <w:szCs w:val="22"/>
              </w:rPr>
              <w:t>Canoe Modification</w:t>
            </w:r>
            <w:r w:rsidRPr="00317D43">
              <w:rPr>
                <w:rFonts w:hint="eastAsia"/>
                <w:sz w:val="22"/>
                <w:szCs w:val="22"/>
              </w:rPr>
              <w:t xml:space="preserve"> Discussion on Coastal Resource Management</w:t>
            </w:r>
          </w:p>
          <w:p w:rsidR="001C1D0D" w:rsidRPr="00317D43" w:rsidRDefault="001C1D0D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11:00 - 12:00 </w:t>
            </w:r>
            <w:r w:rsidR="00762181" w:rsidRPr="00317D43">
              <w:rPr>
                <w:rFonts w:hint="eastAsia"/>
                <w:sz w:val="22"/>
                <w:szCs w:val="22"/>
              </w:rPr>
              <w:t xml:space="preserve">Visit to </w:t>
            </w:r>
            <w:r w:rsidR="00FB0CE7">
              <w:rPr>
                <w:rFonts w:hint="eastAsia"/>
                <w:sz w:val="22"/>
                <w:szCs w:val="22"/>
              </w:rPr>
              <w:t>Lelepa I</w:t>
            </w:r>
            <w:r w:rsidRPr="00317D43">
              <w:rPr>
                <w:rFonts w:hint="eastAsia"/>
                <w:sz w:val="22"/>
                <w:szCs w:val="22"/>
              </w:rPr>
              <w:t>sland</w:t>
            </w:r>
            <w:r w:rsidR="00762181" w:rsidRPr="00317D43">
              <w:rPr>
                <w:rFonts w:hint="eastAsia"/>
                <w:sz w:val="22"/>
                <w:szCs w:val="22"/>
              </w:rPr>
              <w:t xml:space="preserve"> by Boat</w:t>
            </w:r>
          </w:p>
          <w:p w:rsidR="001C1D0D" w:rsidRPr="00317D43" w:rsidRDefault="001C1D0D" w:rsidP="00F30FCA">
            <w:pPr>
              <w:spacing w:line="320" w:lineRule="exact"/>
              <w:ind w:leftChars="150" w:left="315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Observation on </w:t>
            </w:r>
            <w:r w:rsidR="00FB0CE7">
              <w:rPr>
                <w:rFonts w:hint="eastAsia"/>
                <w:sz w:val="22"/>
                <w:szCs w:val="22"/>
              </w:rPr>
              <w:t>Eco-</w:t>
            </w:r>
            <w:r w:rsidRPr="00317D43">
              <w:rPr>
                <w:rFonts w:hint="eastAsia"/>
                <w:sz w:val="22"/>
                <w:szCs w:val="22"/>
              </w:rPr>
              <w:t>Tourism Program</w:t>
            </w:r>
          </w:p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12:00 - 13:</w:t>
            </w:r>
            <w:r w:rsidR="001171AE">
              <w:rPr>
                <w:rFonts w:hint="eastAsia"/>
                <w:sz w:val="22"/>
                <w:szCs w:val="22"/>
              </w:rPr>
              <w:t xml:space="preserve">00 </w:t>
            </w:r>
            <w:r w:rsidRPr="00317D43">
              <w:rPr>
                <w:rFonts w:hint="eastAsia"/>
                <w:sz w:val="22"/>
                <w:szCs w:val="22"/>
              </w:rPr>
              <w:t>Lunch</w:t>
            </w:r>
          </w:p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13</w:t>
            </w:r>
            <w:r w:rsidR="00317D43">
              <w:rPr>
                <w:rFonts w:hint="eastAsia"/>
                <w:sz w:val="22"/>
                <w:szCs w:val="22"/>
              </w:rPr>
              <w:t>:00</w:t>
            </w:r>
            <w:r w:rsidRPr="00317D43">
              <w:rPr>
                <w:rFonts w:hint="eastAsia"/>
                <w:sz w:val="22"/>
                <w:szCs w:val="22"/>
              </w:rPr>
              <w:t xml:space="preserve"> -</w:t>
            </w:r>
            <w:r w:rsidR="00317D43">
              <w:rPr>
                <w:rFonts w:hint="eastAsia"/>
                <w:sz w:val="22"/>
                <w:szCs w:val="22"/>
              </w:rPr>
              <w:t xml:space="preserve"> 16:3</w:t>
            </w:r>
            <w:r w:rsidRPr="00317D43">
              <w:rPr>
                <w:rFonts w:hint="eastAsia"/>
                <w:sz w:val="22"/>
                <w:szCs w:val="22"/>
              </w:rPr>
              <w:t xml:space="preserve">0 </w:t>
            </w:r>
            <w:r w:rsidR="00762181" w:rsidRPr="00317D43">
              <w:rPr>
                <w:rFonts w:hint="eastAsia"/>
                <w:sz w:val="22"/>
                <w:szCs w:val="22"/>
              </w:rPr>
              <w:t>Visit</w:t>
            </w:r>
            <w:r w:rsidRPr="00317D43">
              <w:rPr>
                <w:rFonts w:hint="eastAsia"/>
                <w:sz w:val="22"/>
                <w:szCs w:val="22"/>
              </w:rPr>
              <w:t xml:space="preserve"> to Moso</w:t>
            </w:r>
            <w:r w:rsidR="00FB0CE7">
              <w:rPr>
                <w:rFonts w:hint="eastAsia"/>
                <w:sz w:val="22"/>
                <w:szCs w:val="22"/>
              </w:rPr>
              <w:t xml:space="preserve"> I</w:t>
            </w:r>
            <w:r w:rsidRPr="00317D43">
              <w:rPr>
                <w:rFonts w:hint="eastAsia"/>
                <w:sz w:val="22"/>
                <w:szCs w:val="22"/>
              </w:rPr>
              <w:t>sland</w:t>
            </w:r>
            <w:r w:rsidR="00762181" w:rsidRPr="00317D43">
              <w:rPr>
                <w:rFonts w:hint="eastAsia"/>
                <w:sz w:val="22"/>
                <w:szCs w:val="22"/>
              </w:rPr>
              <w:t xml:space="preserve"> by B</w:t>
            </w:r>
            <w:r w:rsidRPr="00317D43">
              <w:rPr>
                <w:rFonts w:hint="eastAsia"/>
                <w:sz w:val="22"/>
                <w:szCs w:val="22"/>
              </w:rPr>
              <w:t>oat</w:t>
            </w:r>
          </w:p>
          <w:p w:rsidR="00A82416" w:rsidRDefault="00A82416" w:rsidP="00F30FCA">
            <w:pPr>
              <w:spacing w:line="320" w:lineRule="exact"/>
              <w:ind w:leftChars="150" w:left="315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Observation on Giant Clam Farming and Ocean N</w:t>
            </w:r>
            <w:r w:rsidR="001C1D0D" w:rsidRPr="00317D43">
              <w:rPr>
                <w:rFonts w:hint="eastAsia"/>
                <w:sz w:val="22"/>
                <w:szCs w:val="22"/>
              </w:rPr>
              <w:t>ursery</w:t>
            </w:r>
          </w:p>
          <w:p w:rsidR="00031279" w:rsidRPr="00317D43" w:rsidRDefault="00031279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17:00  Back to Port Vila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FB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 xml:space="preserve">VFD (Graham, Kevin, William, George) </w:t>
            </w:r>
          </w:p>
          <w:p w:rsidR="00994BFB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JICA Team (</w:t>
            </w:r>
            <w:proofErr w:type="spellStart"/>
            <w:r w:rsidRPr="00317D43">
              <w:rPr>
                <w:sz w:val="22"/>
                <w:szCs w:val="22"/>
              </w:rPr>
              <w:t>Seko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Iinuma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Nagashima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Sone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Nishiyama</w:t>
            </w:r>
            <w:proofErr w:type="spellEnd"/>
            <w:r w:rsidRPr="00317D43">
              <w:rPr>
                <w:sz w:val="22"/>
                <w:szCs w:val="22"/>
              </w:rPr>
              <w:t>)</w:t>
            </w:r>
          </w:p>
          <w:p w:rsidR="00994BFB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:rsidR="00A82416" w:rsidRPr="00317D43" w:rsidRDefault="00FB0CE7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Mangaliliu (</w:t>
            </w:r>
            <w:proofErr w:type="spellStart"/>
            <w:r>
              <w:rPr>
                <w:rFonts w:hint="eastAsia"/>
                <w:sz w:val="22"/>
                <w:szCs w:val="22"/>
              </w:rPr>
              <w:t>La</w:t>
            </w:r>
            <w:r w:rsidR="00A82416" w:rsidRPr="00317D43">
              <w:rPr>
                <w:rFonts w:hint="eastAsia"/>
                <w:sz w:val="22"/>
                <w:szCs w:val="22"/>
              </w:rPr>
              <w:t>p</w:t>
            </w:r>
            <w:r>
              <w:rPr>
                <w:rFonts w:hint="eastAsia"/>
                <w:sz w:val="22"/>
                <w:szCs w:val="22"/>
              </w:rPr>
              <w:t>u</w:t>
            </w:r>
            <w:r w:rsidR="00A82416" w:rsidRPr="00317D43">
              <w:rPr>
                <w:rFonts w:hint="eastAsia"/>
                <w:sz w:val="22"/>
                <w:szCs w:val="22"/>
              </w:rPr>
              <w:t>sal</w:t>
            </w:r>
            <w:proofErr w:type="spellEnd"/>
            <w:r w:rsidR="00A82416" w:rsidRPr="00317D43">
              <w:rPr>
                <w:rFonts w:hint="eastAsia"/>
                <w:sz w:val="22"/>
                <w:szCs w:val="22"/>
              </w:rPr>
              <w:t>)</w:t>
            </w:r>
          </w:p>
          <w:p w:rsidR="001C1D0D" w:rsidRPr="00317D43" w:rsidRDefault="00FB0CE7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Lelepa (Max)</w:t>
            </w:r>
          </w:p>
          <w:p w:rsidR="00FB0CE7" w:rsidRDefault="00FB0CE7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Tasiriki (Terry)</w:t>
            </w:r>
          </w:p>
          <w:p w:rsidR="00A82416" w:rsidRPr="00317D43" w:rsidRDefault="00A82416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Sunae (</w:t>
            </w:r>
            <w:proofErr w:type="spellStart"/>
            <w:r w:rsidRPr="00317D43">
              <w:rPr>
                <w:rFonts w:hint="eastAsia"/>
                <w:sz w:val="22"/>
                <w:szCs w:val="22"/>
              </w:rPr>
              <w:t>Derick</w:t>
            </w:r>
            <w:proofErr w:type="spellEnd"/>
            <w:r w:rsidRPr="00317D4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4168C" w:rsidRPr="00317D43" w:rsidRDefault="00C4168C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Field Activity Sites at Mangaliliu,</w:t>
            </w:r>
          </w:p>
          <w:p w:rsidR="00A82416" w:rsidRPr="00317D43" w:rsidRDefault="00C4168C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proofErr w:type="spellStart"/>
            <w:r w:rsidRPr="00317D43">
              <w:rPr>
                <w:rFonts w:hint="eastAsia"/>
                <w:sz w:val="22"/>
                <w:szCs w:val="22"/>
              </w:rPr>
              <w:t>Lelapa</w:t>
            </w:r>
            <w:proofErr w:type="spellEnd"/>
            <w:r w:rsidRPr="00317D43">
              <w:rPr>
                <w:rFonts w:hint="eastAsia"/>
                <w:sz w:val="22"/>
                <w:szCs w:val="22"/>
              </w:rPr>
              <w:t>,</w:t>
            </w:r>
            <w:r w:rsidR="00FB0CE7">
              <w:rPr>
                <w:rFonts w:hint="eastAsia"/>
                <w:sz w:val="22"/>
                <w:szCs w:val="22"/>
              </w:rPr>
              <w:t xml:space="preserve"> and Moso</w:t>
            </w:r>
          </w:p>
          <w:p w:rsidR="00C4168C" w:rsidRPr="00317D43" w:rsidRDefault="00C4168C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A82416" w:rsidRPr="00317D43" w:rsidTr="00F02561">
        <w:trPr>
          <w:trHeight w:val="675"/>
        </w:trPr>
        <w:tc>
          <w:tcPr>
            <w:tcW w:w="1027" w:type="dxa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20 Feb.</w:t>
            </w:r>
            <w:r w:rsidRPr="00317D43">
              <w:rPr>
                <w:sz w:val="22"/>
                <w:szCs w:val="22"/>
              </w:rPr>
              <w:t xml:space="preserve"> (Wed)</w:t>
            </w:r>
          </w:p>
        </w:tc>
        <w:tc>
          <w:tcPr>
            <w:tcW w:w="4785" w:type="dxa"/>
            <w:tcBorders>
              <w:right w:val="dashSmallGap" w:sz="4" w:space="0" w:color="auto"/>
            </w:tcBorders>
            <w:shd w:val="clear" w:color="auto" w:fill="auto"/>
          </w:tcPr>
          <w:p w:rsidR="00A82416" w:rsidRPr="00317D43" w:rsidRDefault="00A82416" w:rsidP="001171AE">
            <w:pPr>
              <w:spacing w:line="320" w:lineRule="exact"/>
              <w:ind w:left="282" w:hangingChars="128" w:hanging="282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08:00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</w:t>
            </w:r>
            <w:r w:rsidRPr="00317D43">
              <w:rPr>
                <w:rFonts w:hint="eastAsia"/>
                <w:sz w:val="22"/>
                <w:szCs w:val="22"/>
              </w:rPr>
              <w:t>-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12:00</w:t>
            </w:r>
            <w:r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Problem A</w:t>
            </w:r>
            <w:r w:rsidRPr="00317D43">
              <w:rPr>
                <w:rFonts w:hint="eastAsia"/>
                <w:sz w:val="22"/>
                <w:szCs w:val="22"/>
              </w:rPr>
              <w:t>nalysis</w:t>
            </w:r>
            <w:r w:rsidR="00A33859" w:rsidRPr="00317D43">
              <w:rPr>
                <w:rFonts w:hint="eastAsia"/>
                <w:sz w:val="22"/>
                <w:szCs w:val="22"/>
              </w:rPr>
              <w:t xml:space="preserve"> on Coastal Resource </w:t>
            </w:r>
            <w:r w:rsidR="00A33859" w:rsidRPr="00317D43">
              <w:rPr>
                <w:sz w:val="22"/>
                <w:szCs w:val="22"/>
              </w:rPr>
              <w:t>Management</w:t>
            </w:r>
          </w:p>
          <w:p w:rsidR="001C1D0D" w:rsidRPr="00317D43" w:rsidRDefault="001C1D0D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12:00 -</w:t>
            </w:r>
            <w:r w:rsidR="00317D43">
              <w:rPr>
                <w:rFonts w:hint="eastAsia"/>
                <w:sz w:val="22"/>
                <w:szCs w:val="22"/>
              </w:rPr>
              <w:t xml:space="preserve"> 13</w:t>
            </w:r>
            <w:r w:rsidR="00762181" w:rsidRPr="00317D43">
              <w:rPr>
                <w:rFonts w:hint="eastAsia"/>
                <w:sz w:val="22"/>
                <w:szCs w:val="22"/>
              </w:rPr>
              <w:t>:00</w:t>
            </w:r>
            <w:r w:rsidRPr="00317D43">
              <w:rPr>
                <w:rFonts w:hint="eastAsia"/>
                <w:sz w:val="22"/>
                <w:szCs w:val="22"/>
              </w:rPr>
              <w:t xml:space="preserve">  Lunch Break</w:t>
            </w:r>
          </w:p>
          <w:p w:rsidR="00A82416" w:rsidRPr="00317D43" w:rsidRDefault="00317D43" w:rsidP="001171AE">
            <w:pPr>
              <w:spacing w:line="320" w:lineRule="exact"/>
              <w:ind w:leftChars="1" w:left="281" w:hangingChars="127" w:hanging="27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  <w:r w:rsidR="001C1D0D" w:rsidRPr="00317D43">
              <w:rPr>
                <w:rFonts w:hint="eastAsia"/>
                <w:sz w:val="22"/>
                <w:szCs w:val="22"/>
              </w:rPr>
              <w:t>:00 -</w:t>
            </w:r>
            <w:r>
              <w:rPr>
                <w:rFonts w:hint="eastAsia"/>
                <w:sz w:val="22"/>
                <w:szCs w:val="22"/>
              </w:rPr>
              <w:t xml:space="preserve"> 16</w:t>
            </w:r>
            <w:r w:rsidR="001C1D0D" w:rsidRPr="00317D43">
              <w:rPr>
                <w:rFonts w:hint="eastAsia"/>
                <w:sz w:val="22"/>
                <w:szCs w:val="22"/>
              </w:rPr>
              <w:t>:00  Objective Analysis</w:t>
            </w:r>
            <w:r w:rsidR="00A33859" w:rsidRPr="00317D43">
              <w:rPr>
                <w:rFonts w:hint="eastAsia"/>
                <w:sz w:val="22"/>
                <w:szCs w:val="22"/>
              </w:rPr>
              <w:t xml:space="preserve"> on Coastal Resource Management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FB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 xml:space="preserve">VFD (Graham, Kevin, William, George) </w:t>
            </w:r>
          </w:p>
          <w:p w:rsidR="00A82416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JICA Team (</w:t>
            </w:r>
            <w:proofErr w:type="spellStart"/>
            <w:r w:rsidRPr="00317D43">
              <w:rPr>
                <w:sz w:val="22"/>
                <w:szCs w:val="22"/>
              </w:rPr>
              <w:t>Seko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Iinuma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="00FB0CE7">
              <w:rPr>
                <w:sz w:val="22"/>
                <w:szCs w:val="22"/>
              </w:rPr>
              <w:t>Nagashima</w:t>
            </w:r>
            <w:proofErr w:type="spellEnd"/>
            <w:r w:rsidR="00FB0CE7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Nishiyama</w:t>
            </w:r>
            <w:proofErr w:type="spellEnd"/>
            <w:r w:rsidRPr="00317D4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82416" w:rsidRPr="00317D43" w:rsidRDefault="00C4168C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VFD Conference</w:t>
            </w:r>
            <w:r w:rsidR="00FB0CE7">
              <w:rPr>
                <w:rFonts w:hint="eastAsia"/>
                <w:sz w:val="22"/>
                <w:szCs w:val="22"/>
              </w:rPr>
              <w:t xml:space="preserve"> Room</w:t>
            </w:r>
          </w:p>
        </w:tc>
      </w:tr>
      <w:tr w:rsidR="00A82416" w:rsidRPr="00317D43" w:rsidTr="00F02561">
        <w:trPr>
          <w:trHeight w:val="705"/>
        </w:trPr>
        <w:tc>
          <w:tcPr>
            <w:tcW w:w="1027" w:type="dxa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21 Feb.</w:t>
            </w:r>
            <w:r w:rsidRPr="00317D43">
              <w:rPr>
                <w:sz w:val="22"/>
                <w:szCs w:val="22"/>
              </w:rPr>
              <w:t xml:space="preserve"> (Thu)</w:t>
            </w:r>
          </w:p>
        </w:tc>
        <w:tc>
          <w:tcPr>
            <w:tcW w:w="4785" w:type="dxa"/>
            <w:tcBorders>
              <w:right w:val="dashSmallGap" w:sz="4" w:space="0" w:color="auto"/>
            </w:tcBorders>
            <w:shd w:val="clear" w:color="auto" w:fill="auto"/>
          </w:tcPr>
          <w:p w:rsidR="00A82416" w:rsidRPr="00317D43" w:rsidRDefault="00A82416" w:rsidP="001171AE">
            <w:pPr>
              <w:spacing w:line="320" w:lineRule="exact"/>
              <w:ind w:left="282" w:hangingChars="128" w:hanging="282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08:00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</w:t>
            </w:r>
            <w:r w:rsidRPr="00317D43">
              <w:rPr>
                <w:rFonts w:hint="eastAsia"/>
                <w:sz w:val="22"/>
                <w:szCs w:val="22"/>
              </w:rPr>
              <w:t>-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12:00</w:t>
            </w:r>
            <w:r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Action Planning</w:t>
            </w:r>
            <w:r w:rsidR="00A33859" w:rsidRPr="00317D43">
              <w:rPr>
                <w:rFonts w:hint="eastAsia"/>
                <w:sz w:val="22"/>
                <w:szCs w:val="22"/>
              </w:rPr>
              <w:t xml:space="preserve"> (Making of Activity Operation Schedule in Next One Year)</w:t>
            </w:r>
          </w:p>
          <w:p w:rsidR="00A82416" w:rsidRPr="00317D43" w:rsidRDefault="001C1D0D" w:rsidP="00F30FCA">
            <w:pPr>
              <w:spacing w:line="320" w:lineRule="exact"/>
              <w:ind w:left="220" w:hangingChars="100" w:hanging="220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12:00 - 13:00  Lunch</w:t>
            </w:r>
          </w:p>
          <w:p w:rsidR="00A82416" w:rsidRPr="00317D43" w:rsidRDefault="001C1D0D" w:rsidP="00F30FCA">
            <w:pPr>
              <w:spacing w:line="320" w:lineRule="exact"/>
              <w:ind w:left="220" w:hangingChars="100" w:hanging="220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13:00 - 16:00  Action Planning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FB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 xml:space="preserve">VFD (Graham, Kevin, William, George) </w:t>
            </w:r>
          </w:p>
          <w:p w:rsidR="00A82416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JICA Team (</w:t>
            </w:r>
            <w:proofErr w:type="spellStart"/>
            <w:r w:rsidRPr="00317D43">
              <w:rPr>
                <w:sz w:val="22"/>
                <w:szCs w:val="22"/>
              </w:rPr>
              <w:t>Seko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="00FB0CE7">
              <w:rPr>
                <w:sz w:val="22"/>
                <w:szCs w:val="22"/>
              </w:rPr>
              <w:t>Iinuma</w:t>
            </w:r>
            <w:proofErr w:type="spellEnd"/>
            <w:r w:rsidR="00FB0CE7">
              <w:rPr>
                <w:sz w:val="22"/>
                <w:szCs w:val="22"/>
              </w:rPr>
              <w:t xml:space="preserve">, </w:t>
            </w:r>
            <w:proofErr w:type="spellStart"/>
            <w:r w:rsidR="00FB0CE7">
              <w:rPr>
                <w:sz w:val="22"/>
                <w:szCs w:val="22"/>
              </w:rPr>
              <w:t>Nagashima</w:t>
            </w:r>
            <w:proofErr w:type="spellEnd"/>
            <w:r w:rsidR="00FB0CE7">
              <w:rPr>
                <w:sz w:val="22"/>
                <w:szCs w:val="22"/>
              </w:rPr>
              <w:t>,</w:t>
            </w:r>
            <w:r w:rsidR="00FB0CE7">
              <w:rPr>
                <w:rFonts w:hint="eastAsia"/>
                <w:sz w:val="22"/>
                <w:szCs w:val="22"/>
              </w:rPr>
              <w:t xml:space="preserve"> </w:t>
            </w:r>
            <w:proofErr w:type="spellStart"/>
            <w:r w:rsidRPr="00317D43">
              <w:rPr>
                <w:sz w:val="22"/>
                <w:szCs w:val="22"/>
              </w:rPr>
              <w:t>Nishiyama</w:t>
            </w:r>
            <w:proofErr w:type="spellEnd"/>
            <w:r w:rsidRPr="00317D43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82416" w:rsidRPr="00317D43" w:rsidRDefault="00C4168C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VFD Conference Room</w:t>
            </w:r>
          </w:p>
        </w:tc>
      </w:tr>
      <w:tr w:rsidR="00A82416" w:rsidRPr="00317D43" w:rsidTr="00F02561">
        <w:trPr>
          <w:trHeight w:val="675"/>
        </w:trPr>
        <w:tc>
          <w:tcPr>
            <w:tcW w:w="1027" w:type="dxa"/>
            <w:shd w:val="clear" w:color="auto" w:fill="auto"/>
            <w:vAlign w:val="center"/>
          </w:tcPr>
          <w:p w:rsidR="00A82416" w:rsidRPr="00317D43" w:rsidRDefault="00A82416" w:rsidP="00F30FCA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22 Feb.</w:t>
            </w:r>
            <w:r w:rsidRPr="00317D43">
              <w:rPr>
                <w:sz w:val="22"/>
                <w:szCs w:val="22"/>
              </w:rPr>
              <w:t xml:space="preserve"> (Fri)</w:t>
            </w:r>
          </w:p>
        </w:tc>
        <w:tc>
          <w:tcPr>
            <w:tcW w:w="4785" w:type="dxa"/>
            <w:tcBorders>
              <w:right w:val="dashSmallGap" w:sz="4" w:space="0" w:color="auto"/>
            </w:tcBorders>
            <w:shd w:val="clear" w:color="auto" w:fill="auto"/>
          </w:tcPr>
          <w:p w:rsidR="00A82416" w:rsidRPr="00317D43" w:rsidRDefault="001C1D0D" w:rsidP="00F30FCA">
            <w:pPr>
              <w:spacing w:line="320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08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:00 </w:t>
            </w:r>
            <w:r w:rsidRPr="00317D43">
              <w:rPr>
                <w:rFonts w:hint="eastAsia"/>
                <w:sz w:val="22"/>
                <w:szCs w:val="22"/>
              </w:rPr>
              <w:t>-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12:00</w:t>
            </w:r>
            <w:r w:rsidRPr="00317D43">
              <w:rPr>
                <w:rFonts w:hint="eastAsia"/>
                <w:sz w:val="22"/>
                <w:szCs w:val="22"/>
              </w:rPr>
              <w:t xml:space="preserve">  Preparation of </w:t>
            </w:r>
            <w:r w:rsidR="00994BFB" w:rsidRPr="00317D43">
              <w:rPr>
                <w:rFonts w:hint="eastAsia"/>
                <w:sz w:val="22"/>
                <w:szCs w:val="22"/>
              </w:rPr>
              <w:t xml:space="preserve">Action Plan </w:t>
            </w:r>
            <w:r w:rsidRPr="00317D43">
              <w:rPr>
                <w:rFonts w:hint="eastAsia"/>
                <w:sz w:val="22"/>
                <w:szCs w:val="22"/>
              </w:rPr>
              <w:t>Presentation</w:t>
            </w:r>
          </w:p>
          <w:p w:rsidR="00A82416" w:rsidRPr="00317D43" w:rsidRDefault="001C1D0D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 xml:space="preserve">12:00 </w:t>
            </w:r>
            <w:r w:rsidR="00A82416" w:rsidRPr="00317D43">
              <w:rPr>
                <w:rFonts w:hint="eastAsia"/>
                <w:sz w:val="22"/>
                <w:szCs w:val="22"/>
              </w:rPr>
              <w:t>-</w:t>
            </w:r>
            <w:r w:rsidR="001171AE">
              <w:rPr>
                <w:rFonts w:hint="eastAsia"/>
                <w:sz w:val="22"/>
                <w:szCs w:val="22"/>
              </w:rPr>
              <w:t xml:space="preserve"> 13</w:t>
            </w:r>
            <w:r w:rsidRPr="00317D43">
              <w:rPr>
                <w:rFonts w:hint="eastAsia"/>
                <w:sz w:val="22"/>
                <w:szCs w:val="22"/>
              </w:rPr>
              <w:t>:00</w:t>
            </w:r>
            <w:r w:rsidR="00A82416" w:rsidRPr="00317D43">
              <w:rPr>
                <w:rFonts w:hint="eastAsia"/>
                <w:sz w:val="22"/>
                <w:szCs w:val="22"/>
              </w:rPr>
              <w:t xml:space="preserve"> </w:t>
            </w:r>
            <w:r w:rsidRPr="00317D43">
              <w:rPr>
                <w:rFonts w:hint="eastAsia"/>
                <w:sz w:val="22"/>
                <w:szCs w:val="22"/>
              </w:rPr>
              <w:t xml:space="preserve"> Lunch</w:t>
            </w:r>
          </w:p>
          <w:p w:rsidR="00A82416" w:rsidRPr="00317D43" w:rsidRDefault="00A82416" w:rsidP="001171AE">
            <w:pPr>
              <w:spacing w:line="320" w:lineRule="exact"/>
              <w:ind w:left="282" w:hangingChars="128" w:hanging="282"/>
              <w:jc w:val="left"/>
              <w:rPr>
                <w:sz w:val="22"/>
                <w:szCs w:val="22"/>
              </w:rPr>
            </w:pPr>
            <w:r w:rsidRPr="00317D43">
              <w:rPr>
                <w:rFonts w:hint="eastAsia"/>
                <w:sz w:val="22"/>
                <w:szCs w:val="22"/>
              </w:rPr>
              <w:t>1</w:t>
            </w:r>
            <w:r w:rsidR="001171AE">
              <w:rPr>
                <w:rFonts w:hint="eastAsia"/>
                <w:sz w:val="22"/>
                <w:szCs w:val="22"/>
              </w:rPr>
              <w:t>3:00 - 16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:00  </w:t>
            </w:r>
            <w:r w:rsidR="00A33859" w:rsidRPr="00317D43">
              <w:rPr>
                <w:rFonts w:hint="eastAsia"/>
                <w:sz w:val="22"/>
                <w:szCs w:val="22"/>
              </w:rPr>
              <w:t xml:space="preserve">Presentation </w:t>
            </w:r>
            <w:r w:rsidR="00317D43">
              <w:rPr>
                <w:rFonts w:hint="eastAsia"/>
                <w:sz w:val="22"/>
                <w:szCs w:val="22"/>
              </w:rPr>
              <w:t xml:space="preserve">Session </w:t>
            </w:r>
            <w:r w:rsidR="00A33859" w:rsidRPr="00317D43">
              <w:rPr>
                <w:rFonts w:hint="eastAsia"/>
                <w:sz w:val="22"/>
                <w:szCs w:val="22"/>
              </w:rPr>
              <w:t xml:space="preserve">of Draft </w:t>
            </w:r>
            <w:r w:rsidR="001C1D0D" w:rsidRPr="00317D43">
              <w:rPr>
                <w:rFonts w:hint="eastAsia"/>
                <w:sz w:val="22"/>
                <w:szCs w:val="22"/>
              </w:rPr>
              <w:t>Action Plan</w:t>
            </w:r>
            <w:r w:rsidR="00A33859" w:rsidRPr="00317D43">
              <w:rPr>
                <w:rFonts w:hint="eastAsia"/>
                <w:sz w:val="22"/>
                <w:szCs w:val="22"/>
              </w:rPr>
              <w:t>s</w:t>
            </w:r>
            <w:r w:rsidR="00317D43">
              <w:rPr>
                <w:rFonts w:hint="eastAsia"/>
                <w:sz w:val="22"/>
                <w:szCs w:val="22"/>
              </w:rPr>
              <w:t xml:space="preserve"> on Coastal Resource Management</w:t>
            </w:r>
          </w:p>
          <w:p w:rsidR="001C1D0D" w:rsidRPr="00317D43" w:rsidRDefault="001171AE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16:00 - 16:30</w:t>
            </w:r>
            <w:r w:rsidR="001C1D0D"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A33859" w:rsidRPr="00317D43">
              <w:rPr>
                <w:rFonts w:hint="eastAsia"/>
                <w:sz w:val="22"/>
                <w:szCs w:val="22"/>
              </w:rPr>
              <w:t xml:space="preserve"> </w:t>
            </w:r>
            <w:r w:rsidR="001C1D0D" w:rsidRPr="00317D43">
              <w:rPr>
                <w:rFonts w:hint="eastAsia"/>
                <w:sz w:val="22"/>
                <w:szCs w:val="22"/>
              </w:rPr>
              <w:t>Closing Session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FB" w:rsidRPr="00317D43" w:rsidRDefault="00994BFB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 xml:space="preserve">VFD (Graham, Kevin, William, George) </w:t>
            </w:r>
          </w:p>
          <w:p w:rsidR="00994BFB" w:rsidRPr="00317D43" w:rsidRDefault="00994BFB" w:rsidP="00F30FCA">
            <w:pPr>
              <w:spacing w:line="320" w:lineRule="exact"/>
              <w:ind w:leftChars="16" w:left="34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JICA Team (</w:t>
            </w:r>
            <w:proofErr w:type="spellStart"/>
            <w:r w:rsidRPr="00317D43">
              <w:rPr>
                <w:sz w:val="22"/>
                <w:szCs w:val="22"/>
              </w:rPr>
              <w:t>Seko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Iinuma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Nagashima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Sone</w:t>
            </w:r>
            <w:proofErr w:type="spellEnd"/>
            <w:r w:rsidRPr="00317D43">
              <w:rPr>
                <w:sz w:val="22"/>
                <w:szCs w:val="22"/>
              </w:rPr>
              <w:t xml:space="preserve">, </w:t>
            </w:r>
            <w:proofErr w:type="spellStart"/>
            <w:r w:rsidRPr="00317D43">
              <w:rPr>
                <w:sz w:val="22"/>
                <w:szCs w:val="22"/>
              </w:rPr>
              <w:t>Nishiyama</w:t>
            </w:r>
            <w:proofErr w:type="spellEnd"/>
            <w:r w:rsidRPr="00317D43">
              <w:rPr>
                <w:sz w:val="22"/>
                <w:szCs w:val="22"/>
              </w:rPr>
              <w:t>)</w:t>
            </w:r>
          </w:p>
          <w:p w:rsidR="00A82416" w:rsidRPr="00317D43" w:rsidRDefault="00FB0CE7" w:rsidP="00F30FCA">
            <w:pPr>
              <w:spacing w:line="320" w:lineRule="exact"/>
              <w:ind w:leftChars="16" w:left="3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Commentators from Other O</w:t>
            </w:r>
            <w:r w:rsidR="00A82416" w:rsidRPr="00317D43">
              <w:rPr>
                <w:rFonts w:hint="eastAsia"/>
                <w:sz w:val="22"/>
                <w:szCs w:val="22"/>
              </w:rPr>
              <w:t>rganization</w:t>
            </w:r>
            <w:r>
              <w:rPr>
                <w:rFonts w:hint="eastAsia"/>
                <w:sz w:val="22"/>
                <w:szCs w:val="22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A82416" w:rsidRPr="00317D43" w:rsidRDefault="00C4168C" w:rsidP="00F30FCA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317D43">
              <w:rPr>
                <w:sz w:val="22"/>
                <w:szCs w:val="22"/>
              </w:rPr>
              <w:t>VFD Conference Room</w:t>
            </w:r>
          </w:p>
        </w:tc>
      </w:tr>
    </w:tbl>
    <w:p w:rsidR="00DA0DB2" w:rsidRDefault="00DA0DB2" w:rsidP="00DA0DB2">
      <w:pPr>
        <w:jc w:val="left"/>
      </w:pPr>
    </w:p>
    <w:sectPr w:rsidR="00DA0DB2" w:rsidSect="00FB0C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3F" w:rsidRDefault="00C26F3F" w:rsidP="00D63258">
      <w:r>
        <w:separator/>
      </w:r>
    </w:p>
  </w:endnote>
  <w:endnote w:type="continuationSeparator" w:id="0">
    <w:p w:rsidR="00C26F3F" w:rsidRDefault="00C26F3F" w:rsidP="00D6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3F" w:rsidRDefault="00C26F3F" w:rsidP="00D63258">
      <w:r>
        <w:separator/>
      </w:r>
    </w:p>
  </w:footnote>
  <w:footnote w:type="continuationSeparator" w:id="0">
    <w:p w:rsidR="00C26F3F" w:rsidRDefault="00C26F3F" w:rsidP="00D6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E99"/>
    <w:multiLevelType w:val="hybridMultilevel"/>
    <w:tmpl w:val="8E98C9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F952E6"/>
    <w:multiLevelType w:val="hybridMultilevel"/>
    <w:tmpl w:val="5BE6FDD4"/>
    <w:lvl w:ilvl="0" w:tplc="7E04DB5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3B577A"/>
    <w:multiLevelType w:val="hybridMultilevel"/>
    <w:tmpl w:val="499098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BF41831"/>
    <w:multiLevelType w:val="hybridMultilevel"/>
    <w:tmpl w:val="CE8211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820800"/>
    <w:multiLevelType w:val="hybridMultilevel"/>
    <w:tmpl w:val="6B16A9D2"/>
    <w:lvl w:ilvl="0" w:tplc="2294E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D73A20"/>
    <w:multiLevelType w:val="hybridMultilevel"/>
    <w:tmpl w:val="BEF8A71E"/>
    <w:lvl w:ilvl="0" w:tplc="B61C04A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B2"/>
    <w:rsid w:val="00012DE8"/>
    <w:rsid w:val="00031279"/>
    <w:rsid w:val="000322AA"/>
    <w:rsid w:val="00043F7D"/>
    <w:rsid w:val="00052125"/>
    <w:rsid w:val="000D090A"/>
    <w:rsid w:val="000F12C4"/>
    <w:rsid w:val="001171AE"/>
    <w:rsid w:val="0015204E"/>
    <w:rsid w:val="00172064"/>
    <w:rsid w:val="001C1D0D"/>
    <w:rsid w:val="001E002D"/>
    <w:rsid w:val="001F50FF"/>
    <w:rsid w:val="00237174"/>
    <w:rsid w:val="002471D5"/>
    <w:rsid w:val="00256B17"/>
    <w:rsid w:val="00317150"/>
    <w:rsid w:val="00317D43"/>
    <w:rsid w:val="003704D7"/>
    <w:rsid w:val="00380C75"/>
    <w:rsid w:val="00387415"/>
    <w:rsid w:val="003D49B1"/>
    <w:rsid w:val="004718CD"/>
    <w:rsid w:val="004877A0"/>
    <w:rsid w:val="004E63B6"/>
    <w:rsid w:val="00524ACF"/>
    <w:rsid w:val="00534DC7"/>
    <w:rsid w:val="005A5ECF"/>
    <w:rsid w:val="005F4510"/>
    <w:rsid w:val="00624B37"/>
    <w:rsid w:val="006335FC"/>
    <w:rsid w:val="0066485B"/>
    <w:rsid w:val="006722A8"/>
    <w:rsid w:val="006802B7"/>
    <w:rsid w:val="00720DBA"/>
    <w:rsid w:val="00762181"/>
    <w:rsid w:val="007B4344"/>
    <w:rsid w:val="007F7417"/>
    <w:rsid w:val="008164ED"/>
    <w:rsid w:val="00825E58"/>
    <w:rsid w:val="0083743E"/>
    <w:rsid w:val="00873566"/>
    <w:rsid w:val="008A3AA5"/>
    <w:rsid w:val="008E14A0"/>
    <w:rsid w:val="009103A9"/>
    <w:rsid w:val="00917475"/>
    <w:rsid w:val="009319EE"/>
    <w:rsid w:val="00956D49"/>
    <w:rsid w:val="0096164C"/>
    <w:rsid w:val="00994BFB"/>
    <w:rsid w:val="009F00AE"/>
    <w:rsid w:val="009F4442"/>
    <w:rsid w:val="00A137B5"/>
    <w:rsid w:val="00A33859"/>
    <w:rsid w:val="00A81319"/>
    <w:rsid w:val="00A82416"/>
    <w:rsid w:val="00A93112"/>
    <w:rsid w:val="00AA41B9"/>
    <w:rsid w:val="00AB44B0"/>
    <w:rsid w:val="00AD432A"/>
    <w:rsid w:val="00B0585E"/>
    <w:rsid w:val="00B30E26"/>
    <w:rsid w:val="00B43A3F"/>
    <w:rsid w:val="00B6295C"/>
    <w:rsid w:val="00B73A43"/>
    <w:rsid w:val="00B742BC"/>
    <w:rsid w:val="00B900ED"/>
    <w:rsid w:val="00C050F4"/>
    <w:rsid w:val="00C10D56"/>
    <w:rsid w:val="00C22771"/>
    <w:rsid w:val="00C26F3F"/>
    <w:rsid w:val="00C4028C"/>
    <w:rsid w:val="00C4168C"/>
    <w:rsid w:val="00C55FD9"/>
    <w:rsid w:val="00C86358"/>
    <w:rsid w:val="00CD4F90"/>
    <w:rsid w:val="00CD7984"/>
    <w:rsid w:val="00D11743"/>
    <w:rsid w:val="00D1763E"/>
    <w:rsid w:val="00D2655B"/>
    <w:rsid w:val="00D4741A"/>
    <w:rsid w:val="00D557F8"/>
    <w:rsid w:val="00D63258"/>
    <w:rsid w:val="00DA0DB2"/>
    <w:rsid w:val="00DE03C2"/>
    <w:rsid w:val="00E51DF5"/>
    <w:rsid w:val="00E622E7"/>
    <w:rsid w:val="00E75D3D"/>
    <w:rsid w:val="00F02561"/>
    <w:rsid w:val="00F30FCA"/>
    <w:rsid w:val="00F31306"/>
    <w:rsid w:val="00F71B1D"/>
    <w:rsid w:val="00FB0CE7"/>
    <w:rsid w:val="00F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B2"/>
    <w:pPr>
      <w:widowControl w:val="0"/>
      <w:jc w:val="both"/>
    </w:pPr>
    <w:rPr>
      <w:rFonts w:ascii="Times New Roman" w:eastAsia="ＭＳ 明朝" w:hAnsi="Times New Roman" w:cs="DaunPenh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A0DB2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DA0DB2"/>
    <w:rPr>
      <w:rFonts w:ascii="Times New Roman" w:eastAsia="ＭＳ 明朝" w:hAnsi="Times New Roman" w:cs="DaunPenh"/>
      <w:szCs w:val="21"/>
    </w:rPr>
  </w:style>
  <w:style w:type="character" w:styleId="a5">
    <w:name w:val="annotation reference"/>
    <w:basedOn w:val="a0"/>
    <w:uiPriority w:val="99"/>
    <w:semiHidden/>
    <w:unhideWhenUsed/>
    <w:rsid w:val="00DA0DB2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A0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0D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258"/>
    <w:rPr>
      <w:rFonts w:ascii="Times New Roman" w:eastAsia="ＭＳ 明朝" w:hAnsi="Times New Roman" w:cs="DaunPenh"/>
      <w:szCs w:val="21"/>
    </w:rPr>
  </w:style>
  <w:style w:type="paragraph" w:styleId="aa">
    <w:name w:val="footer"/>
    <w:basedOn w:val="a"/>
    <w:link w:val="ab"/>
    <w:uiPriority w:val="99"/>
    <w:unhideWhenUsed/>
    <w:rsid w:val="00D63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258"/>
    <w:rPr>
      <w:rFonts w:ascii="Times New Roman" w:eastAsia="ＭＳ 明朝" w:hAnsi="Times New Roman" w:cs="DaunPenh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7F741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7F7417"/>
    <w:rPr>
      <w:rFonts w:ascii="Times New Roman" w:eastAsia="ＭＳ 明朝" w:hAnsi="Times New Roman" w:cs="DaunPenh"/>
      <w:szCs w:val="21"/>
    </w:rPr>
  </w:style>
  <w:style w:type="character" w:styleId="ae">
    <w:name w:val="footnote reference"/>
    <w:basedOn w:val="a0"/>
    <w:uiPriority w:val="99"/>
    <w:semiHidden/>
    <w:unhideWhenUsed/>
    <w:rsid w:val="007F7417"/>
    <w:rPr>
      <w:vertAlign w:val="superscript"/>
    </w:rPr>
  </w:style>
  <w:style w:type="paragraph" w:styleId="af">
    <w:name w:val="List Paragraph"/>
    <w:basedOn w:val="a"/>
    <w:uiPriority w:val="34"/>
    <w:qFormat/>
    <w:rsid w:val="000D090A"/>
    <w:pPr>
      <w:ind w:leftChars="400" w:left="840"/>
    </w:p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AD432A"/>
    <w:rPr>
      <w:b/>
      <w:bCs/>
    </w:rPr>
  </w:style>
  <w:style w:type="character" w:customStyle="1" w:styleId="af1">
    <w:name w:val="コメント内容 (文字)"/>
    <w:basedOn w:val="a4"/>
    <w:link w:val="af0"/>
    <w:uiPriority w:val="99"/>
    <w:semiHidden/>
    <w:rsid w:val="00AD432A"/>
    <w:rPr>
      <w:rFonts w:ascii="Times New Roman" w:eastAsia="ＭＳ 明朝" w:hAnsi="Times New Roman" w:cs="DaunPenh"/>
      <w:b/>
      <w:bCs/>
      <w:szCs w:val="21"/>
    </w:rPr>
  </w:style>
  <w:style w:type="table" w:styleId="af2">
    <w:name w:val="Table Grid"/>
    <w:basedOn w:val="a1"/>
    <w:uiPriority w:val="59"/>
    <w:rsid w:val="003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B2"/>
    <w:pPr>
      <w:widowControl w:val="0"/>
      <w:jc w:val="both"/>
    </w:pPr>
    <w:rPr>
      <w:rFonts w:ascii="Times New Roman" w:eastAsia="ＭＳ 明朝" w:hAnsi="Times New Roman" w:cs="DaunPenh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A0DB2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DA0DB2"/>
    <w:rPr>
      <w:rFonts w:ascii="Times New Roman" w:eastAsia="ＭＳ 明朝" w:hAnsi="Times New Roman" w:cs="DaunPenh"/>
      <w:szCs w:val="21"/>
    </w:rPr>
  </w:style>
  <w:style w:type="character" w:styleId="a5">
    <w:name w:val="annotation reference"/>
    <w:basedOn w:val="a0"/>
    <w:uiPriority w:val="99"/>
    <w:semiHidden/>
    <w:unhideWhenUsed/>
    <w:rsid w:val="00DA0DB2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A0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0D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3258"/>
    <w:rPr>
      <w:rFonts w:ascii="Times New Roman" w:eastAsia="ＭＳ 明朝" w:hAnsi="Times New Roman" w:cs="DaunPenh"/>
      <w:szCs w:val="21"/>
    </w:rPr>
  </w:style>
  <w:style w:type="paragraph" w:styleId="aa">
    <w:name w:val="footer"/>
    <w:basedOn w:val="a"/>
    <w:link w:val="ab"/>
    <w:uiPriority w:val="99"/>
    <w:unhideWhenUsed/>
    <w:rsid w:val="00D63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3258"/>
    <w:rPr>
      <w:rFonts w:ascii="Times New Roman" w:eastAsia="ＭＳ 明朝" w:hAnsi="Times New Roman" w:cs="DaunPenh"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7F7417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7F7417"/>
    <w:rPr>
      <w:rFonts w:ascii="Times New Roman" w:eastAsia="ＭＳ 明朝" w:hAnsi="Times New Roman" w:cs="DaunPenh"/>
      <w:szCs w:val="21"/>
    </w:rPr>
  </w:style>
  <w:style w:type="character" w:styleId="ae">
    <w:name w:val="footnote reference"/>
    <w:basedOn w:val="a0"/>
    <w:uiPriority w:val="99"/>
    <w:semiHidden/>
    <w:unhideWhenUsed/>
    <w:rsid w:val="007F7417"/>
    <w:rPr>
      <w:vertAlign w:val="superscript"/>
    </w:rPr>
  </w:style>
  <w:style w:type="paragraph" w:styleId="af">
    <w:name w:val="List Paragraph"/>
    <w:basedOn w:val="a"/>
    <w:uiPriority w:val="34"/>
    <w:qFormat/>
    <w:rsid w:val="000D090A"/>
    <w:pPr>
      <w:ind w:leftChars="400" w:left="840"/>
    </w:p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AD432A"/>
    <w:rPr>
      <w:b/>
      <w:bCs/>
    </w:rPr>
  </w:style>
  <w:style w:type="character" w:customStyle="1" w:styleId="af1">
    <w:name w:val="コメント内容 (文字)"/>
    <w:basedOn w:val="a4"/>
    <w:link w:val="af0"/>
    <w:uiPriority w:val="99"/>
    <w:semiHidden/>
    <w:rsid w:val="00AD432A"/>
    <w:rPr>
      <w:rFonts w:ascii="Times New Roman" w:eastAsia="ＭＳ 明朝" w:hAnsi="Times New Roman" w:cs="DaunPenh"/>
      <w:b/>
      <w:bCs/>
      <w:szCs w:val="21"/>
    </w:rPr>
  </w:style>
  <w:style w:type="table" w:styleId="af2">
    <w:name w:val="Table Grid"/>
    <w:basedOn w:val="a1"/>
    <w:uiPriority w:val="59"/>
    <w:rsid w:val="0031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D60B-39F6-4EBF-BA73-6D2DDE6B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世古 明也 A.S.</dc:creator>
  <cp:lastModifiedBy>nishiyama.kazuo</cp:lastModifiedBy>
  <cp:revision>21</cp:revision>
  <cp:lastPrinted>2013-01-31T08:31:00Z</cp:lastPrinted>
  <dcterms:created xsi:type="dcterms:W3CDTF">2013-01-01T05:29:00Z</dcterms:created>
  <dcterms:modified xsi:type="dcterms:W3CDTF">2013-03-12T07:46:00Z</dcterms:modified>
</cp:coreProperties>
</file>